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5"/>
        <w:gridCol w:w="90"/>
        <w:gridCol w:w="30"/>
        <w:gridCol w:w="345"/>
        <w:gridCol w:w="105"/>
        <w:gridCol w:w="270"/>
        <w:gridCol w:w="285"/>
        <w:gridCol w:w="1905"/>
        <w:gridCol w:w="480"/>
        <w:gridCol w:w="3690"/>
        <w:gridCol w:w="2670"/>
        <w:gridCol w:w="285"/>
        <w:gridCol w:w="465"/>
        <w:gridCol w:w="255"/>
      </w:tblGrid>
      <w:tr w:rsidR="00930FD3" w14:paraId="1A8E0E17" w14:textId="77777777">
        <w:trPr>
          <w:gridAfter w:val="2"/>
          <w:wAfter w:w="720" w:type="dxa"/>
          <w:trHeight w:hRule="exact" w:val="15"/>
        </w:trPr>
        <w:tc>
          <w:tcPr>
            <w:tcW w:w="165" w:type="dxa"/>
            <w:gridSpan w:val="2"/>
          </w:tcPr>
          <w:p w14:paraId="736EB63A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14:paraId="7951C5C1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14:paraId="511C7286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14:paraId="4B6270CC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2FB6065B" w14:textId="77777777">
        <w:trPr>
          <w:gridAfter w:val="2"/>
          <w:wAfter w:w="720" w:type="dxa"/>
          <w:trHeight w:hRule="exact" w:val="135"/>
        </w:trPr>
        <w:tc>
          <w:tcPr>
            <w:tcW w:w="165" w:type="dxa"/>
            <w:gridSpan w:val="2"/>
          </w:tcPr>
          <w:p w14:paraId="56BF42E0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14:paraId="02755FE6" w14:textId="77777777" w:rsidR="00930FD3" w:rsidRDefault="006D0C71">
            <w:pPr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71C3F0B3" wp14:editId="04F60435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gridSpan w:val="2"/>
          </w:tcPr>
          <w:p w14:paraId="6BECA9D5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14:paraId="713C41D2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404A6F12" w14:textId="77777777">
        <w:trPr>
          <w:gridAfter w:val="2"/>
          <w:wAfter w:w="720" w:type="dxa"/>
          <w:trHeight w:val="330"/>
        </w:trPr>
        <w:tc>
          <w:tcPr>
            <w:tcW w:w="165" w:type="dxa"/>
            <w:gridSpan w:val="2"/>
          </w:tcPr>
          <w:p w14:paraId="751EAEA4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14:paraId="351EC4C3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14:paraId="786F37FD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14:paraId="5DC3EC3B" w14:textId="77777777" w:rsidR="00930FD3" w:rsidRDefault="006D0C7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</w:t>
            </w:r>
          </w:p>
        </w:tc>
      </w:tr>
      <w:tr w:rsidR="00930FD3" w14:paraId="632224BB" w14:textId="77777777">
        <w:trPr>
          <w:gridAfter w:val="2"/>
          <w:wAfter w:w="720" w:type="dxa"/>
          <w:trHeight w:hRule="exact" w:val="105"/>
        </w:trPr>
        <w:tc>
          <w:tcPr>
            <w:tcW w:w="165" w:type="dxa"/>
            <w:gridSpan w:val="2"/>
          </w:tcPr>
          <w:p w14:paraId="0293E500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14:paraId="7EC4F435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14:paraId="64D992D6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14:paraId="09E2F6C9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0E3DF624" w14:textId="77777777">
        <w:trPr>
          <w:gridAfter w:val="3"/>
          <w:wAfter w:w="1005" w:type="dxa"/>
          <w:trHeight w:hRule="exact" w:val="180"/>
        </w:trPr>
        <w:tc>
          <w:tcPr>
            <w:tcW w:w="60" w:type="dxa"/>
          </w:tcPr>
          <w:p w14:paraId="2FE7FE1D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14:paraId="720C72C0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14:paraId="629B363F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14:paraId="777CEA85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687F68A2" w14:textId="77777777">
        <w:trPr>
          <w:gridAfter w:val="3"/>
          <w:wAfter w:w="1005" w:type="dxa"/>
          <w:trHeight w:hRule="exact" w:val="120"/>
        </w:trPr>
        <w:tc>
          <w:tcPr>
            <w:tcW w:w="60" w:type="dxa"/>
          </w:tcPr>
          <w:p w14:paraId="7A18866F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14:paraId="19EA5BD8" w14:textId="77777777" w:rsidR="00930FD3" w:rsidRDefault="006D0C71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6D0C1E6C" wp14:editId="04F805C8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gridSpan w:val="2"/>
          </w:tcPr>
          <w:p w14:paraId="4ED22956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14:paraId="6F88A719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41D40E04" w14:textId="77777777">
        <w:trPr>
          <w:gridAfter w:val="3"/>
          <w:wAfter w:w="1005" w:type="dxa"/>
          <w:trHeight w:val="330"/>
        </w:trPr>
        <w:tc>
          <w:tcPr>
            <w:tcW w:w="60" w:type="dxa"/>
          </w:tcPr>
          <w:p w14:paraId="7ADE071C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14:paraId="32C3AB78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14:paraId="1795DC75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14:paraId="6B374161" w14:textId="77777777" w:rsidR="00930FD3" w:rsidRDefault="00930FD3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930FD3" w14:paraId="41342B7D" w14:textId="77777777">
        <w:trPr>
          <w:gridAfter w:val="3"/>
          <w:wAfter w:w="1005" w:type="dxa"/>
          <w:trHeight w:val="120"/>
        </w:trPr>
        <w:tc>
          <w:tcPr>
            <w:tcW w:w="60" w:type="dxa"/>
          </w:tcPr>
          <w:p w14:paraId="7F2A78F4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14:paraId="1B6F301D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14:paraId="13958B99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14:paraId="6B1935DC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1438BE37" w14:textId="77777777">
        <w:trPr>
          <w:gridAfter w:val="1"/>
          <w:wAfter w:w="255" w:type="dxa"/>
          <w:trHeight w:hRule="exact" w:val="285"/>
        </w:trPr>
        <w:tc>
          <w:tcPr>
            <w:tcW w:w="255" w:type="dxa"/>
            <w:gridSpan w:val="3"/>
          </w:tcPr>
          <w:p w14:paraId="097529EA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14:paraId="6ED59EC4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5BE2AD0E" w14:textId="77777777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14:paraId="5FE604F1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14:paraId="16587DE6" w14:textId="77777777" w:rsidR="00930FD3" w:rsidRDefault="006D0C7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Indicatore di tempestività dei pagamenti</w:t>
            </w:r>
          </w:p>
        </w:tc>
      </w:tr>
      <w:tr w:rsidR="00930FD3" w14:paraId="5569037B" w14:textId="77777777">
        <w:trPr>
          <w:gridAfter w:val="1"/>
          <w:wAfter w:w="255" w:type="dxa"/>
          <w:trHeight w:hRule="exact" w:val="15"/>
        </w:trPr>
        <w:tc>
          <w:tcPr>
            <w:tcW w:w="255" w:type="dxa"/>
            <w:gridSpan w:val="3"/>
          </w:tcPr>
          <w:p w14:paraId="2215DD63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14:paraId="3BDAD6A3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1A74B09E" w14:textId="77777777">
        <w:trPr>
          <w:gridAfter w:val="1"/>
          <w:wAfter w:w="255" w:type="dxa"/>
          <w:trHeight w:val="225"/>
        </w:trPr>
        <w:tc>
          <w:tcPr>
            <w:tcW w:w="255" w:type="dxa"/>
            <w:gridSpan w:val="3"/>
          </w:tcPr>
          <w:p w14:paraId="38B75E79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14:paraId="6DB02B29" w14:textId="77777777" w:rsidR="00930FD3" w:rsidRDefault="006D0C71">
            <w:pPr>
              <w:ind w:left="28" w:right="28"/>
              <w:jc w:val="center"/>
              <w:rPr>
                <w:rFonts w:ascii="Tahoma" w:hAnsi="Tahoma" w:cs="Tahoma"/>
                <w:color w:val="000000"/>
                <w:sz w:val="17"/>
              </w:rPr>
            </w:pPr>
            <w:r>
              <w:rPr>
                <w:rFonts w:ascii="Tahoma" w:hAnsi="Tahoma" w:cs="Tahoma"/>
                <w:color w:val="000000"/>
                <w:sz w:val="17"/>
              </w:rPr>
              <w:t>(D.L. n. 66 del 24/4/2014)</w:t>
            </w:r>
          </w:p>
        </w:tc>
      </w:tr>
      <w:tr w:rsidR="00930FD3" w14:paraId="75088D42" w14:textId="77777777">
        <w:trPr>
          <w:gridAfter w:val="1"/>
          <w:wAfter w:w="255" w:type="dxa"/>
          <w:trHeight w:hRule="exact" w:val="180"/>
        </w:trPr>
        <w:tc>
          <w:tcPr>
            <w:tcW w:w="255" w:type="dxa"/>
            <w:gridSpan w:val="3"/>
          </w:tcPr>
          <w:p w14:paraId="09A86675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14:paraId="1C6F4DCE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34DE9970" w14:textId="77777777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14:paraId="64200A5F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14:paraId="3C3ABFD8" w14:textId="77777777" w:rsidR="00930FD3" w:rsidRDefault="006D0C7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Periodo di riferimento: III trimestre 2022</w:t>
            </w:r>
          </w:p>
        </w:tc>
      </w:tr>
      <w:tr w:rsidR="00930FD3" w14:paraId="575679A2" w14:textId="77777777">
        <w:trPr>
          <w:trHeight w:hRule="exact" w:val="795"/>
        </w:trPr>
        <w:tc>
          <w:tcPr>
            <w:tcW w:w="11040" w:type="dxa"/>
            <w:gridSpan w:val="15"/>
          </w:tcPr>
          <w:p w14:paraId="5AB11A9A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2E38DAF8" w14:textId="77777777">
        <w:trPr>
          <w:trHeight w:val="360"/>
        </w:trPr>
        <w:tc>
          <w:tcPr>
            <w:tcW w:w="110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2713" w14:textId="77777777" w:rsidR="00930FD3" w:rsidRDefault="006D0C7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FATTURE</w:t>
            </w:r>
          </w:p>
        </w:tc>
      </w:tr>
      <w:tr w:rsidR="00930FD3" w14:paraId="2F79A82A" w14:textId="77777777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35387B" w14:textId="77777777" w:rsidR="00930FD3" w:rsidRDefault="006D0C7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Numero fatture liquidate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C49F19" w14:textId="77777777" w:rsidR="00930FD3" w:rsidRDefault="006D0C7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 xml:space="preserve">Importo </w:t>
            </w:r>
            <w:r>
              <w:rPr>
                <w:rFonts w:ascii="Tahoma" w:hAnsi="Tahoma" w:cs="Tahoma"/>
                <w:color w:val="000000"/>
                <w:sz w:val="19"/>
              </w:rPr>
              <w:t>complessivo (IVA esclusa)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868CF" w14:textId="77777777" w:rsidR="00930FD3" w:rsidRDefault="006D0C7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Valore indicatore (*)</w:t>
            </w:r>
          </w:p>
        </w:tc>
      </w:tr>
      <w:tr w:rsidR="00930FD3" w14:paraId="0E875266" w14:textId="77777777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351A5D" w14:textId="77777777" w:rsidR="00930FD3" w:rsidRDefault="006D0C7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1429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414A16" w14:textId="77777777" w:rsidR="00930FD3" w:rsidRDefault="006D0C7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€ 22.100.112,34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01D7" w14:textId="77777777" w:rsidR="00930FD3" w:rsidRDefault="006D0C71">
            <w:pPr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-17</w:t>
            </w:r>
          </w:p>
        </w:tc>
      </w:tr>
      <w:tr w:rsidR="00930FD3" w14:paraId="4E621912" w14:textId="77777777">
        <w:trPr>
          <w:trHeight w:hRule="exact" w:val="540"/>
        </w:trPr>
        <w:tc>
          <w:tcPr>
            <w:tcW w:w="285" w:type="dxa"/>
            <w:gridSpan w:val="4"/>
          </w:tcPr>
          <w:p w14:paraId="7870DCDB" w14:textId="77777777" w:rsidR="00930FD3" w:rsidRDefault="00930FD3">
            <w:pPr>
              <w:rPr>
                <w:sz w:val="1"/>
              </w:rPr>
            </w:pPr>
          </w:p>
        </w:tc>
        <w:tc>
          <w:tcPr>
            <w:tcW w:w="10755" w:type="dxa"/>
            <w:gridSpan w:val="11"/>
          </w:tcPr>
          <w:p w14:paraId="1CD5BA8B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6F098307" w14:textId="77777777">
        <w:trPr>
          <w:trHeight w:val="525"/>
        </w:trPr>
        <w:tc>
          <w:tcPr>
            <w:tcW w:w="285" w:type="dxa"/>
            <w:gridSpan w:val="4"/>
          </w:tcPr>
          <w:p w14:paraId="2468B8AF" w14:textId="77777777" w:rsidR="00930FD3" w:rsidRDefault="006D0C71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(*)</w:t>
            </w:r>
          </w:p>
        </w:tc>
        <w:tc>
          <w:tcPr>
            <w:tcW w:w="10755" w:type="dxa"/>
            <w:gridSpan w:val="11"/>
          </w:tcPr>
          <w:p w14:paraId="6081CFB0" w14:textId="77777777" w:rsidR="00930FD3" w:rsidRDefault="006D0C71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 xml:space="preserve">Il calcolo del valore è stato effettuato sulla base delle disposizioni di cui all'art. 9 del DPCM 22.9.2014 e delle indicazioni contenute nella circolare MEF/RGS n.3 del 14 </w:t>
            </w:r>
            <w:r>
              <w:rPr>
                <w:rFonts w:ascii="Tahoma" w:hAnsi="Tahoma" w:cs="Tahoma"/>
                <w:i/>
                <w:color w:val="000000"/>
                <w:sz w:val="16"/>
              </w:rPr>
              <w:t>gennaio 2015</w:t>
            </w:r>
          </w:p>
        </w:tc>
      </w:tr>
      <w:tr w:rsidR="00930FD3" w14:paraId="74B3B9B8" w14:textId="77777777">
        <w:trPr>
          <w:gridAfter w:val="6"/>
          <w:wAfter w:w="7845" w:type="dxa"/>
          <w:trHeight w:hRule="exact" w:val="240"/>
        </w:trPr>
        <w:tc>
          <w:tcPr>
            <w:tcW w:w="3195" w:type="dxa"/>
            <w:gridSpan w:val="9"/>
          </w:tcPr>
          <w:p w14:paraId="5AF4998E" w14:textId="77777777" w:rsidR="00930FD3" w:rsidRDefault="00930FD3">
            <w:pPr>
              <w:rPr>
                <w:sz w:val="1"/>
              </w:rPr>
            </w:pPr>
          </w:p>
        </w:tc>
      </w:tr>
      <w:tr w:rsidR="00930FD3" w14:paraId="550A74CB" w14:textId="77777777">
        <w:trPr>
          <w:gridAfter w:val="6"/>
          <w:wAfter w:w="7845" w:type="dxa"/>
          <w:trHeight w:val="285"/>
        </w:trPr>
        <w:tc>
          <w:tcPr>
            <w:tcW w:w="3195" w:type="dxa"/>
            <w:gridSpan w:val="9"/>
            <w:vAlign w:val="center"/>
          </w:tcPr>
          <w:p w14:paraId="2DE8BF95" w14:textId="77777777" w:rsidR="00930FD3" w:rsidRDefault="006D0C71"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Data stampa 27/10/2022</w:t>
            </w:r>
          </w:p>
        </w:tc>
      </w:tr>
    </w:tbl>
    <w:p w14:paraId="0D2F7C65" w14:textId="77777777" w:rsidR="00930FD3" w:rsidRDefault="00930FD3"/>
    <w:sectPr w:rsidR="00930FD3">
      <w:pgSz w:w="12240" w:h="15840"/>
      <w:pgMar w:top="216" w:right="360" w:bottom="172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D3"/>
    <w:rsid w:val="006D0C71"/>
    <w:rsid w:val="009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5E68"/>
  <w15:docId w15:val="{1DF633D8-1DA9-4446-A1E0-9B8A1D33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2022-10-28T08:26:00Z</dcterms:created>
  <dcterms:modified xsi:type="dcterms:W3CDTF">2022-10-28T08:26:00Z</dcterms:modified>
</cp:coreProperties>
</file>