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DFBF" w14:textId="07C9CEC0" w:rsidR="00D61458" w:rsidRPr="000078ED" w:rsidRDefault="00524630" w:rsidP="00F91610">
      <w:pPr>
        <w:rPr>
          <w:rFonts w:ascii="Garamond" w:hAnsi="Garamond"/>
          <w:b/>
          <w:bCs/>
          <w:sz w:val="28"/>
          <w:szCs w:val="28"/>
        </w:rPr>
      </w:pPr>
      <w:r w:rsidRPr="000078ED">
        <w:rPr>
          <w:rFonts w:ascii="Garamond" w:hAnsi="Garamond"/>
          <w:b/>
          <w:bCs/>
          <w:sz w:val="28"/>
          <w:szCs w:val="28"/>
        </w:rPr>
        <w:t xml:space="preserve">Determinazione n. </w:t>
      </w:r>
      <w:bookmarkStart w:id="0" w:name="_Hlk97043151"/>
      <w:r w:rsidRPr="000078ED">
        <w:rPr>
          <w:rFonts w:ascii="Garamond" w:hAnsi="Garamond"/>
          <w:b/>
          <w:bCs/>
          <w:sz w:val="28"/>
          <w:szCs w:val="28"/>
        </w:rPr>
        <w:t>[●] del [●]</w:t>
      </w:r>
    </w:p>
    <w:bookmarkEnd w:id="0"/>
    <w:p w14:paraId="4D5425BE" w14:textId="299BFD40" w:rsidR="000B6632" w:rsidRPr="000078ED" w:rsidRDefault="00524630" w:rsidP="000B6632">
      <w:pPr>
        <w:rPr>
          <w:rFonts w:ascii="Garamond" w:hAnsi="Garamond"/>
          <w:b/>
          <w:bCs/>
          <w:sz w:val="28"/>
          <w:szCs w:val="28"/>
        </w:rPr>
      </w:pPr>
      <w:r w:rsidRPr="000078ED">
        <w:rPr>
          <w:rFonts w:ascii="Garamond" w:hAnsi="Garamond"/>
          <w:b/>
          <w:bCs/>
          <w:sz w:val="28"/>
          <w:szCs w:val="28"/>
        </w:rPr>
        <w:t xml:space="preserve">Prot. </w:t>
      </w:r>
      <w:r w:rsidR="000B6632" w:rsidRPr="000078ED">
        <w:rPr>
          <w:rFonts w:ascii="Garamond" w:hAnsi="Garamond"/>
          <w:b/>
          <w:bCs/>
          <w:sz w:val="28"/>
          <w:szCs w:val="28"/>
        </w:rPr>
        <w:t>n</w:t>
      </w:r>
      <w:r w:rsidRPr="000078ED">
        <w:rPr>
          <w:rFonts w:ascii="Garamond" w:hAnsi="Garamond"/>
          <w:b/>
          <w:bCs/>
          <w:sz w:val="28"/>
          <w:szCs w:val="28"/>
        </w:rPr>
        <w:t xml:space="preserve">. </w:t>
      </w:r>
      <w:r w:rsidR="000B6632" w:rsidRPr="000078ED">
        <w:rPr>
          <w:rFonts w:ascii="Garamond" w:hAnsi="Garamond"/>
          <w:b/>
          <w:bCs/>
          <w:sz w:val="28"/>
          <w:szCs w:val="28"/>
        </w:rPr>
        <w:t>[●] del [●]</w:t>
      </w:r>
    </w:p>
    <w:p w14:paraId="640D4BB4" w14:textId="3038BDCB" w:rsidR="00524630" w:rsidRPr="000078ED" w:rsidRDefault="00524630" w:rsidP="00F91610">
      <w:pPr>
        <w:rPr>
          <w:rFonts w:ascii="Garamond" w:hAnsi="Garamond"/>
          <w:b/>
          <w:bCs/>
          <w:sz w:val="28"/>
          <w:szCs w:val="28"/>
        </w:rPr>
      </w:pPr>
    </w:p>
    <w:p w14:paraId="33065B1B" w14:textId="15E1FBC5" w:rsidR="00524630" w:rsidRPr="000078ED" w:rsidRDefault="00524630" w:rsidP="00CE5CF9">
      <w:pPr>
        <w:jc w:val="center"/>
        <w:rPr>
          <w:rFonts w:ascii="Garamond" w:hAnsi="Garamond"/>
          <w:b/>
          <w:bCs/>
          <w:sz w:val="28"/>
          <w:szCs w:val="28"/>
        </w:rPr>
      </w:pPr>
    </w:p>
    <w:p w14:paraId="5581BBB2" w14:textId="2106FAAE" w:rsidR="00BF4254" w:rsidRPr="000078ED" w:rsidRDefault="00524630" w:rsidP="001523E1">
      <w:pPr>
        <w:jc w:val="both"/>
        <w:rPr>
          <w:rFonts w:ascii="Garamond" w:hAnsi="Garamond"/>
          <w:b/>
          <w:bCs/>
          <w:sz w:val="28"/>
          <w:szCs w:val="28"/>
        </w:rPr>
      </w:pPr>
      <w:r w:rsidRPr="000078ED">
        <w:rPr>
          <w:rFonts w:ascii="Garamond" w:hAnsi="Garamond"/>
          <w:b/>
          <w:bCs/>
          <w:sz w:val="28"/>
          <w:szCs w:val="28"/>
        </w:rPr>
        <w:t xml:space="preserve">OGGETTO: </w:t>
      </w:r>
      <w:r w:rsidR="00AE10E2" w:rsidRPr="000078ED">
        <w:rPr>
          <w:rFonts w:ascii="Garamond" w:hAnsi="Garamond"/>
          <w:b/>
          <w:bCs/>
          <w:sz w:val="28"/>
          <w:szCs w:val="28"/>
        </w:rPr>
        <w:t xml:space="preserve">Determina e autorizzazione a contrarre </w:t>
      </w:r>
      <w:r w:rsidR="000A67C9" w:rsidRPr="000078ED">
        <w:rPr>
          <w:rFonts w:ascii="Garamond" w:hAnsi="Garamond"/>
          <w:b/>
          <w:bCs/>
          <w:sz w:val="28"/>
          <w:szCs w:val="28"/>
        </w:rPr>
        <w:t>tramite</w:t>
      </w:r>
      <w:r w:rsidR="00AE10E2" w:rsidRPr="000078ED">
        <w:rPr>
          <w:rFonts w:ascii="Garamond" w:hAnsi="Garamond"/>
          <w:b/>
          <w:bCs/>
          <w:sz w:val="28"/>
          <w:szCs w:val="28"/>
        </w:rPr>
        <w:t xml:space="preserve"> </w:t>
      </w:r>
      <w:r w:rsidR="00EB76EB" w:rsidRPr="000078ED">
        <w:rPr>
          <w:rFonts w:ascii="Garamond" w:hAnsi="Garamond"/>
          <w:b/>
          <w:bCs/>
          <w:sz w:val="28"/>
          <w:szCs w:val="28"/>
        </w:rPr>
        <w:t>INVITALIA</w:t>
      </w:r>
      <w:r w:rsidR="00BD0B60" w:rsidRPr="000078ED">
        <w:rPr>
          <w:rFonts w:ascii="Garamond" w:hAnsi="Garamond"/>
          <w:b/>
          <w:bCs/>
          <w:sz w:val="28"/>
          <w:szCs w:val="28"/>
        </w:rPr>
        <w:t xml:space="preserve"> </w:t>
      </w:r>
      <w:r w:rsidR="00AE10E2" w:rsidRPr="000078ED">
        <w:rPr>
          <w:rFonts w:ascii="Garamond" w:hAnsi="Garamond"/>
          <w:b/>
          <w:bCs/>
          <w:sz w:val="28"/>
          <w:szCs w:val="28"/>
        </w:rPr>
        <w:t xml:space="preserve">per l’attuazione </w:t>
      </w:r>
      <w:r w:rsidR="0085320F" w:rsidRPr="000078ED">
        <w:rPr>
          <w:rFonts w:ascii="Garamond" w:hAnsi="Garamond"/>
          <w:b/>
          <w:bCs/>
          <w:sz w:val="28"/>
          <w:szCs w:val="28"/>
        </w:rPr>
        <w:t>dell’/</w:t>
      </w:r>
      <w:r w:rsidR="00AE10E2" w:rsidRPr="000078ED">
        <w:rPr>
          <w:rFonts w:ascii="Garamond" w:hAnsi="Garamond"/>
          <w:b/>
          <w:bCs/>
          <w:sz w:val="28"/>
          <w:szCs w:val="28"/>
        </w:rPr>
        <w:t>de</w:t>
      </w:r>
      <w:r w:rsidR="004C7B88" w:rsidRPr="000078ED">
        <w:rPr>
          <w:rFonts w:ascii="Garamond" w:hAnsi="Garamond"/>
          <w:b/>
          <w:bCs/>
          <w:sz w:val="28"/>
          <w:szCs w:val="28"/>
        </w:rPr>
        <w:t>gli intervent</w:t>
      </w:r>
      <w:r w:rsidR="0085320F" w:rsidRPr="000078ED">
        <w:rPr>
          <w:rFonts w:ascii="Garamond" w:hAnsi="Garamond"/>
          <w:b/>
          <w:bCs/>
          <w:sz w:val="28"/>
          <w:szCs w:val="28"/>
        </w:rPr>
        <w:t xml:space="preserve">o/i </w:t>
      </w:r>
      <w:r w:rsidR="00BF4254" w:rsidRPr="000078ED">
        <w:rPr>
          <w:rFonts w:ascii="Garamond" w:hAnsi="Garamond"/>
          <w:b/>
          <w:bCs/>
          <w:sz w:val="28"/>
          <w:szCs w:val="28"/>
        </w:rPr>
        <w:t>denominato</w:t>
      </w:r>
      <w:r w:rsidR="00CD6370" w:rsidRPr="000078ED">
        <w:rPr>
          <w:rFonts w:ascii="Garamond" w:hAnsi="Garamond"/>
          <w:b/>
          <w:bCs/>
          <w:sz w:val="28"/>
          <w:szCs w:val="28"/>
        </w:rPr>
        <w:t>/i</w:t>
      </w:r>
      <w:r w:rsidR="00BF4254" w:rsidRPr="000078ED">
        <w:rPr>
          <w:rFonts w:ascii="Garamond" w:hAnsi="Garamond"/>
          <w:b/>
          <w:bCs/>
          <w:sz w:val="28"/>
          <w:szCs w:val="28"/>
        </w:rPr>
        <w:t xml:space="preserve"> …………, </w:t>
      </w:r>
      <w:r w:rsidR="00CD6370" w:rsidRPr="000078ED">
        <w:rPr>
          <w:rFonts w:ascii="Garamond" w:hAnsi="Garamond"/>
          <w:b/>
          <w:bCs/>
          <w:sz w:val="28"/>
          <w:szCs w:val="28"/>
        </w:rPr>
        <w:t>inserit</w:t>
      </w:r>
      <w:r w:rsidR="00EA7592" w:rsidRPr="000078ED">
        <w:rPr>
          <w:rFonts w:ascii="Garamond" w:hAnsi="Garamond"/>
          <w:b/>
          <w:bCs/>
          <w:sz w:val="28"/>
          <w:szCs w:val="28"/>
        </w:rPr>
        <w:t>o</w:t>
      </w:r>
      <w:r w:rsidR="00CD6370" w:rsidRPr="000078ED">
        <w:rPr>
          <w:rFonts w:ascii="Garamond" w:hAnsi="Garamond"/>
          <w:b/>
          <w:bCs/>
          <w:sz w:val="28"/>
          <w:szCs w:val="28"/>
        </w:rPr>
        <w:t>/i</w:t>
      </w:r>
      <w:r w:rsidR="004C7B88" w:rsidRPr="000078ED">
        <w:rPr>
          <w:rFonts w:ascii="Garamond" w:hAnsi="Garamond"/>
          <w:b/>
          <w:bCs/>
          <w:sz w:val="28"/>
          <w:szCs w:val="28"/>
        </w:rPr>
        <w:t xml:space="preserve"> nel</w:t>
      </w:r>
      <w:r w:rsidR="00AE10E2" w:rsidRPr="000078ED">
        <w:rPr>
          <w:rFonts w:ascii="Garamond" w:hAnsi="Garamond"/>
          <w:b/>
          <w:bCs/>
          <w:sz w:val="28"/>
          <w:szCs w:val="28"/>
        </w:rPr>
        <w:t xml:space="preserve"> </w:t>
      </w:r>
      <w:r w:rsidR="00BF4254" w:rsidRPr="000078ED">
        <w:rPr>
          <w:rFonts w:ascii="Garamond" w:hAnsi="Garamond"/>
          <w:b/>
          <w:bCs/>
          <w:sz w:val="28"/>
          <w:szCs w:val="28"/>
        </w:rPr>
        <w:t xml:space="preserve">Piano Urbano Integrato </w:t>
      </w:r>
      <w:r w:rsidR="00CD6370" w:rsidRPr="000078ED">
        <w:rPr>
          <w:rFonts w:ascii="Garamond" w:hAnsi="Garamond"/>
          <w:b/>
          <w:bCs/>
          <w:sz w:val="28"/>
          <w:szCs w:val="28"/>
        </w:rPr>
        <w:t xml:space="preserve">della Città Metropolitana di ………. </w:t>
      </w:r>
      <w:r w:rsidR="000E283E" w:rsidRPr="000078ED">
        <w:rPr>
          <w:rFonts w:ascii="Garamond" w:hAnsi="Garamond"/>
          <w:b/>
          <w:bCs/>
          <w:sz w:val="28"/>
          <w:szCs w:val="28"/>
        </w:rPr>
        <w:t>n</w:t>
      </w:r>
      <w:r w:rsidR="000D4E96" w:rsidRPr="000078ED">
        <w:rPr>
          <w:rFonts w:ascii="Garamond" w:hAnsi="Garamond"/>
          <w:b/>
          <w:bCs/>
          <w:sz w:val="28"/>
          <w:szCs w:val="28"/>
        </w:rPr>
        <w:t>.</w:t>
      </w:r>
      <w:r w:rsidR="00F63926" w:rsidRPr="000078ED">
        <w:rPr>
          <w:rFonts w:ascii="Garamond" w:hAnsi="Garamond"/>
          <w:b/>
          <w:bCs/>
          <w:sz w:val="28"/>
          <w:szCs w:val="28"/>
        </w:rPr>
        <w:t xml:space="preserve"> </w:t>
      </w:r>
      <w:proofErr w:type="gramStart"/>
      <w:r w:rsidR="00EA7592" w:rsidRPr="000078ED">
        <w:rPr>
          <w:rFonts w:ascii="Garamond" w:hAnsi="Garamond"/>
          <w:b/>
          <w:bCs/>
          <w:sz w:val="28"/>
          <w:szCs w:val="28"/>
        </w:rPr>
        <w:t>…….</w:t>
      </w:r>
      <w:proofErr w:type="gramEnd"/>
      <w:r w:rsidR="00F63926" w:rsidRPr="000078ED">
        <w:rPr>
          <w:rFonts w:ascii="Garamond" w:hAnsi="Garamond"/>
          <w:b/>
          <w:bCs/>
          <w:sz w:val="28"/>
          <w:szCs w:val="28"/>
        </w:rPr>
        <w:t>[</w:t>
      </w:r>
      <w:r w:rsidR="00F63926" w:rsidRPr="000078ED">
        <w:rPr>
          <w:rFonts w:ascii="Garamond" w:hAnsi="Garamond"/>
          <w:b/>
          <w:bCs/>
          <w:i/>
          <w:iCs/>
          <w:sz w:val="28"/>
          <w:szCs w:val="28"/>
        </w:rPr>
        <w:t xml:space="preserve">inserire </w:t>
      </w:r>
      <w:r w:rsidR="005E4AAF" w:rsidRPr="000078ED">
        <w:rPr>
          <w:rFonts w:ascii="Garamond" w:hAnsi="Garamond"/>
          <w:b/>
          <w:bCs/>
          <w:i/>
          <w:iCs/>
          <w:sz w:val="28"/>
          <w:szCs w:val="28"/>
        </w:rPr>
        <w:t xml:space="preserve">il </w:t>
      </w:r>
      <w:r w:rsidR="00905A3B" w:rsidRPr="000078ED">
        <w:rPr>
          <w:rFonts w:ascii="Garamond" w:hAnsi="Garamond"/>
          <w:b/>
          <w:bCs/>
          <w:i/>
          <w:iCs/>
          <w:sz w:val="28"/>
          <w:szCs w:val="28"/>
        </w:rPr>
        <w:t xml:space="preserve">numero PUI </w:t>
      </w:r>
      <w:r w:rsidR="005E4AAF" w:rsidRPr="000078ED">
        <w:rPr>
          <w:rFonts w:ascii="Garamond" w:hAnsi="Garamond"/>
          <w:b/>
          <w:bCs/>
          <w:i/>
          <w:iCs/>
          <w:sz w:val="28"/>
          <w:szCs w:val="28"/>
        </w:rPr>
        <w:t>indicato nell’allegato 2 al Decreto Interministeriale Ministero dell’Interno e Ministero del</w:t>
      </w:r>
      <w:r w:rsidR="00B526DE" w:rsidRPr="000078ED">
        <w:rPr>
          <w:rFonts w:ascii="Garamond" w:hAnsi="Garamond"/>
          <w:b/>
          <w:bCs/>
          <w:i/>
          <w:iCs/>
          <w:sz w:val="28"/>
          <w:szCs w:val="28"/>
        </w:rPr>
        <w:t>l’Economia e delle Finanze del 22 aprile 2022]</w:t>
      </w:r>
      <w:r w:rsidR="00B526DE" w:rsidRPr="000078ED">
        <w:rPr>
          <w:rFonts w:ascii="Garamond" w:hAnsi="Garamond"/>
          <w:b/>
          <w:bCs/>
          <w:sz w:val="28"/>
          <w:szCs w:val="28"/>
        </w:rPr>
        <w:t xml:space="preserve"> </w:t>
      </w:r>
      <w:r w:rsidR="001523E1" w:rsidRPr="000078ED">
        <w:rPr>
          <w:rFonts w:ascii="Garamond" w:hAnsi="Garamond"/>
          <w:b/>
          <w:bCs/>
          <w:sz w:val="28"/>
          <w:szCs w:val="28"/>
        </w:rPr>
        <w:t>–</w:t>
      </w:r>
      <w:r w:rsidR="00B526DE" w:rsidRPr="000078ED">
        <w:rPr>
          <w:rFonts w:ascii="Garamond" w:hAnsi="Garamond"/>
          <w:b/>
          <w:bCs/>
          <w:sz w:val="28"/>
          <w:szCs w:val="28"/>
        </w:rPr>
        <w:t xml:space="preserve"> </w:t>
      </w:r>
      <w:r w:rsidR="00763317" w:rsidRPr="000078ED">
        <w:rPr>
          <w:rFonts w:ascii="Garamond" w:hAnsi="Garamond"/>
          <w:b/>
          <w:bCs/>
          <w:sz w:val="28"/>
          <w:szCs w:val="28"/>
        </w:rPr>
        <w:t>“</w:t>
      </w:r>
      <w:r w:rsidR="000B00C1" w:rsidRPr="000078ED">
        <w:rPr>
          <w:rFonts w:ascii="Garamond" w:hAnsi="Garamond"/>
          <w:b/>
          <w:bCs/>
          <w:sz w:val="28"/>
          <w:szCs w:val="28"/>
        </w:rPr>
        <w:t>………</w:t>
      </w:r>
      <w:r w:rsidR="000078ED" w:rsidRPr="000078ED">
        <w:rPr>
          <w:rFonts w:ascii="Garamond" w:hAnsi="Garamond"/>
          <w:b/>
          <w:bCs/>
          <w:sz w:val="28"/>
          <w:szCs w:val="28"/>
        </w:rPr>
        <w:t>…</w:t>
      </w:r>
      <w:r w:rsidR="000B00C1" w:rsidRPr="000078ED">
        <w:rPr>
          <w:rFonts w:ascii="Garamond" w:hAnsi="Garamond"/>
          <w:b/>
          <w:bCs/>
          <w:sz w:val="28"/>
          <w:szCs w:val="28"/>
        </w:rPr>
        <w:t>…”</w:t>
      </w:r>
      <w:r w:rsidR="001523E1" w:rsidRPr="000078ED">
        <w:rPr>
          <w:rFonts w:ascii="Garamond" w:hAnsi="Garamond"/>
          <w:b/>
          <w:bCs/>
          <w:i/>
          <w:iCs/>
          <w:sz w:val="28"/>
          <w:szCs w:val="28"/>
        </w:rPr>
        <w:t>[inserire il Titolo del Piano Urbano Integrato indicato nell’allegato 2 al Decreto Interministeriale Ministero dell’Interno e Ministero dell’Economia e delle Finanze del 22 aprile 2022]</w:t>
      </w:r>
      <w:r w:rsidR="00A2201C" w:rsidRPr="000078ED">
        <w:rPr>
          <w:rFonts w:ascii="Garamond" w:hAnsi="Garamond"/>
          <w:b/>
          <w:bCs/>
          <w:sz w:val="28"/>
          <w:szCs w:val="28"/>
        </w:rPr>
        <w:t xml:space="preserve">, finanziato </w:t>
      </w:r>
      <w:r w:rsidR="007E3CD3" w:rsidRPr="000078ED">
        <w:rPr>
          <w:rFonts w:ascii="Garamond" w:hAnsi="Garamond"/>
          <w:b/>
          <w:bCs/>
          <w:sz w:val="28"/>
          <w:szCs w:val="28"/>
        </w:rPr>
        <w:t xml:space="preserve">nell’ambito del PNRR </w:t>
      </w:r>
      <w:r w:rsidR="00740772" w:rsidRPr="000078ED">
        <w:rPr>
          <w:rFonts w:ascii="Garamond" w:hAnsi="Garamond"/>
          <w:b/>
          <w:bCs/>
          <w:sz w:val="28"/>
          <w:szCs w:val="28"/>
        </w:rPr>
        <w:t>(</w:t>
      </w:r>
      <w:r w:rsidR="007E3CD3" w:rsidRPr="000078ED">
        <w:rPr>
          <w:rFonts w:ascii="Garamond" w:hAnsi="Garamond"/>
          <w:b/>
          <w:bCs/>
          <w:sz w:val="28"/>
          <w:szCs w:val="28"/>
        </w:rPr>
        <w:t>M5C2I2.2</w:t>
      </w:r>
      <w:r w:rsidR="00740772" w:rsidRPr="000078ED">
        <w:rPr>
          <w:rFonts w:ascii="Garamond" w:hAnsi="Garamond"/>
          <w:b/>
          <w:bCs/>
          <w:sz w:val="28"/>
          <w:szCs w:val="28"/>
        </w:rPr>
        <w:t>)</w:t>
      </w:r>
      <w:r w:rsidR="00BF4254" w:rsidRPr="000078ED">
        <w:rPr>
          <w:rFonts w:ascii="Garamond" w:hAnsi="Garamond"/>
          <w:b/>
          <w:bCs/>
          <w:sz w:val="28"/>
          <w:szCs w:val="28"/>
        </w:rPr>
        <w:t>.</w:t>
      </w:r>
    </w:p>
    <w:p w14:paraId="5AB62E8B" w14:textId="433A7DEC" w:rsidR="00281501" w:rsidRPr="000078ED" w:rsidRDefault="007C350F" w:rsidP="0092756C">
      <w:pPr>
        <w:jc w:val="center"/>
        <w:rPr>
          <w:rFonts w:ascii="Garamond" w:hAnsi="Garamond"/>
          <w:b/>
          <w:bCs/>
          <w:sz w:val="28"/>
          <w:szCs w:val="28"/>
        </w:rPr>
      </w:pPr>
      <w:r w:rsidRPr="000078ED">
        <w:rPr>
          <w:rFonts w:ascii="Garamond" w:hAnsi="Garamond"/>
          <w:b/>
          <w:bCs/>
          <w:sz w:val="28"/>
          <w:szCs w:val="28"/>
        </w:rPr>
        <w:t xml:space="preserve">CUP </w:t>
      </w:r>
      <w:r w:rsidR="00740772" w:rsidRPr="000078ED">
        <w:rPr>
          <w:rFonts w:ascii="Garamond" w:hAnsi="Garamond"/>
          <w:b/>
          <w:bCs/>
          <w:sz w:val="28"/>
          <w:szCs w:val="28"/>
        </w:rPr>
        <w:t>………</w:t>
      </w:r>
      <w:proofErr w:type="gramStart"/>
      <w:r w:rsidR="00740772" w:rsidRPr="000078ED">
        <w:rPr>
          <w:rFonts w:ascii="Garamond" w:hAnsi="Garamond"/>
          <w:b/>
          <w:bCs/>
          <w:sz w:val="28"/>
          <w:szCs w:val="28"/>
        </w:rPr>
        <w:t>…(</w:t>
      </w:r>
      <w:proofErr w:type="gramEnd"/>
      <w:r w:rsidRPr="000078ED">
        <w:rPr>
          <w:rFonts w:ascii="Garamond" w:hAnsi="Garamond"/>
          <w:b/>
          <w:bCs/>
          <w:sz w:val="28"/>
          <w:szCs w:val="28"/>
        </w:rPr>
        <w:t xml:space="preserve">dell’/gli Intervento/i </w:t>
      </w:r>
      <w:r w:rsidR="001523E1" w:rsidRPr="000078ED">
        <w:rPr>
          <w:rFonts w:ascii="Garamond" w:hAnsi="Garamond"/>
          <w:b/>
          <w:bCs/>
          <w:sz w:val="28"/>
          <w:szCs w:val="28"/>
        </w:rPr>
        <w:t>ricompreso</w:t>
      </w:r>
      <w:r w:rsidR="00A2201C" w:rsidRPr="000078ED">
        <w:rPr>
          <w:rFonts w:ascii="Garamond" w:hAnsi="Garamond"/>
          <w:b/>
          <w:bCs/>
          <w:sz w:val="28"/>
          <w:szCs w:val="28"/>
        </w:rPr>
        <w:t>/i</w:t>
      </w:r>
      <w:r w:rsidR="001523E1" w:rsidRPr="000078ED">
        <w:rPr>
          <w:rFonts w:ascii="Garamond" w:hAnsi="Garamond"/>
          <w:b/>
          <w:bCs/>
          <w:sz w:val="28"/>
          <w:szCs w:val="28"/>
        </w:rPr>
        <w:t xml:space="preserve"> nel P</w:t>
      </w:r>
      <w:r w:rsidR="00A2201C" w:rsidRPr="000078ED">
        <w:rPr>
          <w:rFonts w:ascii="Garamond" w:hAnsi="Garamond"/>
          <w:b/>
          <w:bCs/>
          <w:sz w:val="28"/>
          <w:szCs w:val="28"/>
        </w:rPr>
        <w:t xml:space="preserve">iano </w:t>
      </w:r>
      <w:r w:rsidR="001523E1" w:rsidRPr="000078ED">
        <w:rPr>
          <w:rFonts w:ascii="Garamond" w:hAnsi="Garamond"/>
          <w:b/>
          <w:bCs/>
          <w:sz w:val="28"/>
          <w:szCs w:val="28"/>
        </w:rPr>
        <w:t>U</w:t>
      </w:r>
      <w:r w:rsidR="00A2201C" w:rsidRPr="000078ED">
        <w:rPr>
          <w:rFonts w:ascii="Garamond" w:hAnsi="Garamond"/>
          <w:b/>
          <w:bCs/>
          <w:sz w:val="28"/>
          <w:szCs w:val="28"/>
        </w:rPr>
        <w:t xml:space="preserve">rbano </w:t>
      </w:r>
      <w:r w:rsidR="001523E1" w:rsidRPr="000078ED">
        <w:rPr>
          <w:rFonts w:ascii="Garamond" w:hAnsi="Garamond"/>
          <w:b/>
          <w:bCs/>
          <w:sz w:val="28"/>
          <w:szCs w:val="28"/>
        </w:rPr>
        <w:t>I</w:t>
      </w:r>
      <w:r w:rsidR="00A2201C" w:rsidRPr="000078ED">
        <w:rPr>
          <w:rFonts w:ascii="Garamond" w:hAnsi="Garamond"/>
          <w:b/>
          <w:bCs/>
          <w:sz w:val="28"/>
          <w:szCs w:val="28"/>
        </w:rPr>
        <w:t>ntegrato</w:t>
      </w:r>
      <w:r w:rsidR="00AE10E2" w:rsidRPr="000078ED">
        <w:rPr>
          <w:rFonts w:ascii="Garamond" w:hAnsi="Garamond"/>
          <w:b/>
          <w:bCs/>
          <w:sz w:val="28"/>
          <w:szCs w:val="28"/>
        </w:rPr>
        <w:t>)</w:t>
      </w:r>
    </w:p>
    <w:p w14:paraId="198469B1" w14:textId="52B54023" w:rsidR="00524630" w:rsidRPr="000078ED" w:rsidRDefault="00281501" w:rsidP="00AE10E2">
      <w:pPr>
        <w:jc w:val="both"/>
        <w:rPr>
          <w:rFonts w:ascii="Garamond" w:hAnsi="Garamond"/>
          <w:b/>
          <w:bCs/>
          <w:sz w:val="28"/>
          <w:szCs w:val="28"/>
        </w:rPr>
      </w:pPr>
      <w:r w:rsidRPr="00F71F8F">
        <w:rPr>
          <w:rFonts w:ascii="Garamond" w:hAnsi="Garamond"/>
          <w:i/>
          <w:iCs/>
          <w:sz w:val="28"/>
          <w:szCs w:val="28"/>
        </w:rPr>
        <w:t xml:space="preserve">[il CIG </w:t>
      </w:r>
      <w:r w:rsidR="00740772" w:rsidRPr="00F71F8F">
        <w:rPr>
          <w:rFonts w:ascii="Garamond" w:hAnsi="Garamond"/>
          <w:i/>
          <w:iCs/>
          <w:sz w:val="28"/>
          <w:szCs w:val="28"/>
        </w:rPr>
        <w:t>non è indicato</w:t>
      </w:r>
      <w:r w:rsidRPr="00F71F8F">
        <w:rPr>
          <w:rFonts w:ascii="Garamond" w:hAnsi="Garamond"/>
          <w:i/>
          <w:iCs/>
          <w:sz w:val="28"/>
          <w:szCs w:val="28"/>
        </w:rPr>
        <w:t xml:space="preserve">, poiché sarà assunto dalla Centrale di Committenza al momento della indizione delle procedure. Specifici CIG saranno assunti dai Soggetti Attuatori all’atto della emissione degli </w:t>
      </w:r>
      <w:proofErr w:type="spellStart"/>
      <w:r w:rsidRPr="00F71F8F">
        <w:rPr>
          <w:rFonts w:ascii="Garamond" w:hAnsi="Garamond"/>
          <w:i/>
          <w:iCs/>
          <w:sz w:val="28"/>
          <w:szCs w:val="28"/>
        </w:rPr>
        <w:t>OdA</w:t>
      </w:r>
      <w:proofErr w:type="spellEnd"/>
      <w:r w:rsidRPr="00F71F8F">
        <w:rPr>
          <w:rFonts w:ascii="Garamond" w:hAnsi="Garamond"/>
          <w:i/>
          <w:iCs/>
          <w:sz w:val="28"/>
          <w:szCs w:val="28"/>
        </w:rPr>
        <w:t xml:space="preserve"> per i Contratti Specifici]</w:t>
      </w:r>
      <w:r w:rsidRPr="000078ED">
        <w:rPr>
          <w:rFonts w:ascii="Garamond" w:hAnsi="Garamond"/>
          <w:b/>
          <w:bCs/>
          <w:sz w:val="28"/>
          <w:szCs w:val="28"/>
        </w:rPr>
        <w:t xml:space="preserve"> </w:t>
      </w:r>
    </w:p>
    <w:p w14:paraId="431AD8D0" w14:textId="77FC7D66" w:rsidR="00524630" w:rsidRPr="000078ED" w:rsidRDefault="00524630" w:rsidP="00F91610">
      <w:pPr>
        <w:rPr>
          <w:rFonts w:ascii="Garamond" w:hAnsi="Garamond"/>
          <w:b/>
          <w:bCs/>
          <w:sz w:val="28"/>
          <w:szCs w:val="28"/>
        </w:rPr>
      </w:pPr>
    </w:p>
    <w:p w14:paraId="2C63AA17" w14:textId="6FBD392B" w:rsidR="00524630" w:rsidRPr="000078ED" w:rsidRDefault="00942218" w:rsidP="00942218">
      <w:pPr>
        <w:jc w:val="center"/>
        <w:rPr>
          <w:rFonts w:ascii="Garamond" w:hAnsi="Garamond"/>
          <w:b/>
          <w:bCs/>
          <w:sz w:val="28"/>
          <w:szCs w:val="28"/>
        </w:rPr>
      </w:pPr>
      <w:r w:rsidRPr="000078ED">
        <w:rPr>
          <w:rFonts w:ascii="Garamond" w:hAnsi="Garamond"/>
          <w:b/>
          <w:bCs/>
          <w:sz w:val="28"/>
          <w:szCs w:val="28"/>
        </w:rPr>
        <w:t xml:space="preserve">IL </w:t>
      </w:r>
      <w:r w:rsidR="009C2535" w:rsidRPr="000078ED">
        <w:rPr>
          <w:rFonts w:ascii="Garamond" w:hAnsi="Garamond"/>
          <w:b/>
          <w:bCs/>
          <w:sz w:val="28"/>
          <w:szCs w:val="28"/>
        </w:rPr>
        <w:t>………………</w:t>
      </w:r>
      <w:proofErr w:type="gramStart"/>
      <w:r w:rsidR="009C2535" w:rsidRPr="000078ED">
        <w:rPr>
          <w:rFonts w:ascii="Garamond" w:hAnsi="Garamond"/>
          <w:b/>
          <w:bCs/>
          <w:sz w:val="28"/>
          <w:szCs w:val="28"/>
        </w:rPr>
        <w:t>…….</w:t>
      </w:r>
      <w:proofErr w:type="gramEnd"/>
      <w:r w:rsidR="009C2535" w:rsidRPr="000078ED">
        <w:rPr>
          <w:rFonts w:ascii="Garamond" w:hAnsi="Garamond"/>
          <w:b/>
          <w:bCs/>
          <w:sz w:val="28"/>
          <w:szCs w:val="28"/>
        </w:rPr>
        <w:t>.</w:t>
      </w:r>
      <w:r w:rsidRPr="000078ED">
        <w:rPr>
          <w:rFonts w:ascii="Garamond" w:hAnsi="Garamond"/>
          <w:b/>
          <w:bCs/>
          <w:i/>
          <w:iCs/>
          <w:sz w:val="28"/>
          <w:szCs w:val="28"/>
        </w:rPr>
        <w:t>(INDICAZIONE DEL SOGGETTO PREPOSTO)</w:t>
      </w:r>
    </w:p>
    <w:p w14:paraId="13AA5865" w14:textId="77777777" w:rsidR="00942218" w:rsidRPr="000078ED" w:rsidRDefault="00942218" w:rsidP="00942218">
      <w:pPr>
        <w:jc w:val="center"/>
        <w:rPr>
          <w:rFonts w:ascii="Garamond" w:hAnsi="Garamond"/>
          <w:b/>
          <w:bCs/>
          <w:sz w:val="28"/>
          <w:szCs w:val="28"/>
        </w:rPr>
      </w:pPr>
    </w:p>
    <w:p w14:paraId="6F0E3320" w14:textId="77777777" w:rsidR="00823A6A" w:rsidRPr="000078ED" w:rsidRDefault="00823A6A" w:rsidP="00823A6A">
      <w:pPr>
        <w:jc w:val="both"/>
        <w:rPr>
          <w:rFonts w:ascii="Garamond" w:hAnsi="Garamond"/>
          <w:sz w:val="24"/>
          <w:szCs w:val="24"/>
        </w:rPr>
      </w:pPr>
      <w:r w:rsidRPr="000078ED">
        <w:rPr>
          <w:rFonts w:ascii="Garamond" w:hAnsi="Garamond"/>
          <w:b/>
          <w:bCs/>
          <w:sz w:val="24"/>
          <w:szCs w:val="24"/>
        </w:rPr>
        <w:t>VISTA</w:t>
      </w:r>
      <w:r w:rsidRPr="000078ED">
        <w:rPr>
          <w:rFonts w:ascii="Garamond" w:hAnsi="Garamond"/>
          <w:sz w:val="24"/>
          <w:szCs w:val="24"/>
        </w:rPr>
        <w:t xml:space="preserve"> la legge 7 agosto 1990, n. 241, e successive modificazioni, concernente «Nuove norme in materia di procedimento amministrativo e di diritto di accesso ai documenti amministrativi»;</w:t>
      </w:r>
    </w:p>
    <w:p w14:paraId="0ECC548E" w14:textId="77777777" w:rsidR="00823A6A" w:rsidRPr="000078ED" w:rsidRDefault="00823A6A" w:rsidP="00823A6A">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decreto legislativo del 18 agosto 2000, n. 267 e </w:t>
      </w:r>
      <w:proofErr w:type="spellStart"/>
      <w:r w:rsidRPr="000078ED">
        <w:rPr>
          <w:rFonts w:ascii="Garamond" w:hAnsi="Garamond"/>
          <w:sz w:val="24"/>
          <w:szCs w:val="24"/>
        </w:rPr>
        <w:t>ss.mm.ii</w:t>
      </w:r>
      <w:proofErr w:type="spellEnd"/>
      <w:r w:rsidRPr="000078ED">
        <w:rPr>
          <w:rFonts w:ascii="Garamond" w:hAnsi="Garamond"/>
          <w:sz w:val="24"/>
          <w:szCs w:val="24"/>
        </w:rPr>
        <w:t>., recante il «Testo Unico delle leggi sull’ordinamento degli Enti Locali»;</w:t>
      </w:r>
    </w:p>
    <w:p w14:paraId="7080D294" w14:textId="59BEBE50" w:rsidR="005258BB" w:rsidRPr="000078ED" w:rsidRDefault="005258BB" w:rsidP="005258BB">
      <w:pPr>
        <w:jc w:val="both"/>
        <w:rPr>
          <w:rFonts w:ascii="Garamond" w:hAnsi="Garamond"/>
          <w:sz w:val="24"/>
          <w:szCs w:val="24"/>
        </w:rPr>
      </w:pPr>
      <w:r w:rsidRPr="000078ED">
        <w:rPr>
          <w:rFonts w:ascii="Garamond" w:hAnsi="Garamond"/>
          <w:b/>
          <w:bCs/>
          <w:sz w:val="24"/>
          <w:szCs w:val="24"/>
        </w:rPr>
        <w:t xml:space="preserve">VISTI </w:t>
      </w:r>
      <w:r w:rsidRPr="000078ED">
        <w:rPr>
          <w:rFonts w:ascii="Garamond" w:hAnsi="Garamond"/>
          <w:sz w:val="24"/>
          <w:szCs w:val="24"/>
        </w:rPr>
        <w:t>gli articoli 54 e 59 del decreto legislativo 31 marzo 1998 n, 112, concernente il «Conferimento di funzioni e compiti amministrativi dello Stato alle regioni ed agli enti locali, in attuazione del capo I della legge 15 marzo 1997, n. 59»;</w:t>
      </w:r>
    </w:p>
    <w:p w14:paraId="4FD47DDD" w14:textId="77777777" w:rsidR="00823A6A" w:rsidRPr="000078ED" w:rsidRDefault="00823A6A" w:rsidP="00823A6A">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decreto legislativo 7 marzo 2005, n. 82, e successive modificazioni, recante «Codice dell’amministrazione digitale»;</w:t>
      </w:r>
    </w:p>
    <w:p w14:paraId="25ED5C8E" w14:textId="77777777" w:rsidR="00823A6A" w:rsidRPr="000078ED" w:rsidRDefault="00823A6A" w:rsidP="00823A6A">
      <w:pPr>
        <w:jc w:val="both"/>
        <w:rPr>
          <w:rFonts w:ascii="Garamond" w:hAnsi="Garamond"/>
          <w:sz w:val="24"/>
          <w:szCs w:val="24"/>
        </w:rPr>
      </w:pPr>
      <w:r w:rsidRPr="000078ED">
        <w:rPr>
          <w:rFonts w:ascii="Garamond" w:hAnsi="Garamond"/>
          <w:b/>
          <w:bCs/>
          <w:sz w:val="24"/>
          <w:szCs w:val="24"/>
        </w:rPr>
        <w:t>VISTA</w:t>
      </w:r>
      <w:r w:rsidRPr="000078ED">
        <w:rPr>
          <w:rFonts w:ascii="Garamond" w:hAnsi="Garamond"/>
          <w:sz w:val="24"/>
          <w:szCs w:val="24"/>
        </w:rPr>
        <w:t xml:space="preserve"> la legge 31 dicembre 2009, n. 196, e successive modificazioni, recante «Legge di contabilità e finanza pubblica»;</w:t>
      </w:r>
    </w:p>
    <w:p w14:paraId="2E0333AB" w14:textId="09389898" w:rsidR="00823A6A" w:rsidRPr="000078ED" w:rsidDel="00834BAD" w:rsidRDefault="00823A6A" w:rsidP="00823A6A">
      <w:pPr>
        <w:jc w:val="both"/>
        <w:rPr>
          <w:rFonts w:ascii="Garamond" w:hAnsi="Garamond"/>
          <w:sz w:val="24"/>
          <w:szCs w:val="24"/>
        </w:rPr>
      </w:pPr>
      <w:r w:rsidRPr="000078ED" w:rsidDel="00834BAD">
        <w:rPr>
          <w:rFonts w:ascii="Garamond" w:hAnsi="Garamond"/>
          <w:b/>
          <w:bCs/>
          <w:sz w:val="24"/>
          <w:szCs w:val="24"/>
        </w:rPr>
        <w:t>VISTO</w:t>
      </w:r>
      <w:r w:rsidRPr="000078ED" w:rsidDel="00834BAD">
        <w:rPr>
          <w:rFonts w:ascii="Garamond" w:hAnsi="Garamond"/>
          <w:sz w:val="24"/>
          <w:szCs w:val="24"/>
        </w:rPr>
        <w:t xml:space="preserve"> il decreto legislativo del 18 aprile 2016, n. 50 e </w:t>
      </w:r>
      <w:proofErr w:type="spellStart"/>
      <w:r w:rsidRPr="000078ED" w:rsidDel="00834BAD">
        <w:rPr>
          <w:rFonts w:ascii="Garamond" w:hAnsi="Garamond"/>
          <w:sz w:val="24"/>
          <w:szCs w:val="24"/>
        </w:rPr>
        <w:t>ss.mm.ii</w:t>
      </w:r>
      <w:proofErr w:type="spellEnd"/>
      <w:r w:rsidRPr="000078ED" w:rsidDel="00834BAD">
        <w:rPr>
          <w:rFonts w:ascii="Garamond" w:hAnsi="Garamond"/>
          <w:sz w:val="24"/>
          <w:szCs w:val="24"/>
        </w:rPr>
        <w:t>., recante il «Codice dei contratti pubblici»;</w:t>
      </w:r>
    </w:p>
    <w:p w14:paraId="4BE204DB" w14:textId="0454BF96" w:rsidR="00823A6A" w:rsidRPr="000078ED" w:rsidDel="00834BAD" w:rsidRDefault="00823A6A" w:rsidP="00823A6A">
      <w:pPr>
        <w:jc w:val="both"/>
        <w:rPr>
          <w:rFonts w:ascii="Garamond" w:hAnsi="Garamond"/>
          <w:sz w:val="24"/>
          <w:szCs w:val="24"/>
        </w:rPr>
      </w:pPr>
      <w:r w:rsidRPr="000078ED" w:rsidDel="00834BAD">
        <w:rPr>
          <w:rFonts w:ascii="Garamond" w:hAnsi="Garamond"/>
          <w:b/>
          <w:bCs/>
          <w:sz w:val="24"/>
          <w:szCs w:val="24"/>
        </w:rPr>
        <w:t>VISTI</w:t>
      </w:r>
      <w:r w:rsidRPr="000078ED" w:rsidDel="00834BAD">
        <w:rPr>
          <w:rFonts w:ascii="Garamond" w:hAnsi="Garamond"/>
          <w:sz w:val="24"/>
          <w:szCs w:val="24"/>
        </w:rPr>
        <w:t xml:space="preserve">, in particolare, gli articoli 37, co. 7, lett. b), e 38 del decreto legislativo del 18 aprile 2016, n. 50 e </w:t>
      </w:r>
      <w:proofErr w:type="spellStart"/>
      <w:r w:rsidRPr="000078ED" w:rsidDel="00834BAD">
        <w:rPr>
          <w:rFonts w:ascii="Garamond" w:hAnsi="Garamond"/>
          <w:sz w:val="24"/>
          <w:szCs w:val="24"/>
        </w:rPr>
        <w:t>ss.mm.ii</w:t>
      </w:r>
      <w:proofErr w:type="spellEnd"/>
      <w:r w:rsidRPr="000078ED" w:rsidDel="00834BAD">
        <w:rPr>
          <w:rFonts w:ascii="Garamond" w:hAnsi="Garamond"/>
          <w:sz w:val="24"/>
          <w:szCs w:val="24"/>
        </w:rPr>
        <w:t>.;</w:t>
      </w:r>
    </w:p>
    <w:p w14:paraId="38E12851" w14:textId="5E7F901A" w:rsidR="00823A6A" w:rsidRPr="000078ED" w:rsidRDefault="00823A6A" w:rsidP="00823A6A">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D.P.R. del 6 giugno 2001, n. 380 e </w:t>
      </w:r>
      <w:proofErr w:type="spellStart"/>
      <w:r w:rsidRPr="000078ED">
        <w:rPr>
          <w:rFonts w:ascii="Garamond" w:hAnsi="Garamond"/>
          <w:sz w:val="24"/>
          <w:szCs w:val="24"/>
        </w:rPr>
        <w:t>ss.mm.ii</w:t>
      </w:r>
      <w:proofErr w:type="spellEnd"/>
      <w:r w:rsidRPr="000078ED">
        <w:rPr>
          <w:rFonts w:ascii="Garamond" w:hAnsi="Garamond"/>
          <w:sz w:val="24"/>
          <w:szCs w:val="24"/>
        </w:rPr>
        <w:t>., recante il «Testo unico delle disposizioni legislative e regolamentari in materia edilizia»;</w:t>
      </w:r>
    </w:p>
    <w:p w14:paraId="02CD861C" w14:textId="219E8FC1" w:rsidR="00524630" w:rsidRPr="000078ED" w:rsidRDefault="00524630" w:rsidP="00BD0B60">
      <w:pPr>
        <w:jc w:val="both"/>
        <w:rPr>
          <w:rFonts w:ascii="Garamond" w:hAnsi="Garamond"/>
          <w:sz w:val="24"/>
          <w:szCs w:val="24"/>
        </w:rPr>
      </w:pPr>
      <w:r w:rsidRPr="000078ED">
        <w:rPr>
          <w:rFonts w:ascii="Garamond" w:hAnsi="Garamond"/>
          <w:b/>
          <w:bCs/>
          <w:sz w:val="24"/>
          <w:szCs w:val="24"/>
        </w:rPr>
        <w:t xml:space="preserve">VISTO </w:t>
      </w:r>
      <w:r w:rsidRPr="000078ED">
        <w:rPr>
          <w:rFonts w:ascii="Garamond" w:hAnsi="Garamond"/>
          <w:sz w:val="24"/>
          <w:szCs w:val="24"/>
        </w:rPr>
        <w:t>il Regolamento (UE) 12 febbraio 2021, n. 2021/241, che istituisce il dispositivo per la ripresa e la resilienza;</w:t>
      </w:r>
    </w:p>
    <w:p w14:paraId="6CF22DBB" w14:textId="31150323" w:rsidR="006744D9" w:rsidRPr="000078ED" w:rsidRDefault="00524630" w:rsidP="00BD0B60">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Piano Nazionale di Ripresa e Resilienza (PNRR) approvato con Decisione del Consiglio ECOFIN del 13 luglio 2021 e notificata all’Italia dal Segretariato generale del Consiglio con nota LT161/21, del 14 luglio 2021;</w:t>
      </w:r>
    </w:p>
    <w:p w14:paraId="52106892" w14:textId="4B17D828" w:rsidR="003E2DEB" w:rsidRPr="000078ED" w:rsidRDefault="00524630" w:rsidP="003E2DEB">
      <w:pPr>
        <w:jc w:val="both"/>
        <w:rPr>
          <w:rFonts w:ascii="Garamond" w:hAnsi="Garamond"/>
          <w:sz w:val="24"/>
          <w:szCs w:val="24"/>
        </w:rPr>
      </w:pPr>
      <w:r w:rsidRPr="000078ED">
        <w:rPr>
          <w:rFonts w:ascii="Garamond" w:hAnsi="Garamond"/>
          <w:b/>
          <w:bCs/>
          <w:sz w:val="24"/>
          <w:szCs w:val="24"/>
        </w:rPr>
        <w:t>VISTA</w:t>
      </w:r>
      <w:r w:rsidRPr="000078ED">
        <w:rPr>
          <w:rFonts w:ascii="Garamond" w:hAnsi="Garamond"/>
          <w:sz w:val="24"/>
          <w:szCs w:val="24"/>
        </w:rPr>
        <w:t xml:space="preserve"> </w:t>
      </w:r>
      <w:r w:rsidR="003E2DEB" w:rsidRPr="000078ED">
        <w:rPr>
          <w:rFonts w:ascii="Garamond" w:hAnsi="Garamond"/>
          <w:sz w:val="24"/>
          <w:szCs w:val="24"/>
        </w:rPr>
        <w:t>la Misura 5, Componente 2, Investimento 2.2 – Piani Urbani Integrati del PNRR, il cui fine è favorire una migliore inclusione sociale riducendo l’emarginazione e le situazioni di degrado sociale, promuovere la rigenerazione urbana attraverso il recupero, la ristrutturazione e la rifunzionalizzazione ecosostenibile delle strutture edilizie e delle aree pubbliche, l'efficientamento energetico e idrico degli edifici e la riduzione del consumo di suolo anche attraverso operazioni di demolizione e ricostruzione finalizzate alla riduzione dell'impermeabilizzazione del suolo già consumato con modifica di sagome e impianti urbanistici, nonché sostenere progetti legati alle smart cities, con particolare riferimento ai trasporti ed al consumo energetico;</w:t>
      </w:r>
    </w:p>
    <w:p w14:paraId="5FA5C5AB" w14:textId="13C0447F" w:rsidR="00524630" w:rsidRPr="000078ED" w:rsidRDefault="5ED4037D" w:rsidP="003E2DEB">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0078ED">
        <w:rPr>
          <w:rFonts w:ascii="Garamond" w:hAnsi="Garamond"/>
          <w:sz w:val="24"/>
          <w:szCs w:val="24"/>
        </w:rPr>
        <w:t>Euratom</w:t>
      </w:r>
      <w:proofErr w:type="spellEnd"/>
      <w:r w:rsidRPr="000078ED">
        <w:rPr>
          <w:rFonts w:ascii="Garamond" w:hAnsi="Garamond"/>
          <w:sz w:val="24"/>
          <w:szCs w:val="24"/>
        </w:rPr>
        <w:t>) n. 966/2012;</w:t>
      </w:r>
    </w:p>
    <w:p w14:paraId="1A94FA79" w14:textId="4DBD7319" w:rsidR="00DB0597" w:rsidRPr="000078ED" w:rsidRDefault="00DB0597" w:rsidP="00BD0B60">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decreto-legge del 31 maggio 2021, n. 77, convertito con modificazioni dalla legge 29 luglio 2021, n. 108, recante «Governance del Piano nazionale di ripresa e resilienza e prime misure di rafforzamento delle strutture amministrative e di accelerazione e snellimento delle procedure»;</w:t>
      </w:r>
    </w:p>
    <w:p w14:paraId="21733A13" w14:textId="36657593" w:rsidR="003106E4" w:rsidRPr="000078ED" w:rsidRDefault="003106E4" w:rsidP="00BD0B60">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14:paraId="042C2898" w14:textId="7D855ACD" w:rsidR="00DB0597" w:rsidRPr="000078ED" w:rsidRDefault="00DB0597" w:rsidP="00BD0B60">
      <w:pPr>
        <w:jc w:val="both"/>
        <w:rPr>
          <w:rFonts w:ascii="Garamond" w:hAnsi="Garamond"/>
          <w:sz w:val="24"/>
          <w:szCs w:val="24"/>
        </w:rPr>
      </w:pPr>
      <w:r w:rsidRPr="000078ED">
        <w:rPr>
          <w:rFonts w:ascii="Garamond" w:hAnsi="Garamond"/>
          <w:b/>
          <w:bCs/>
          <w:sz w:val="24"/>
          <w:szCs w:val="24"/>
        </w:rPr>
        <w:t>VISTA</w:t>
      </w:r>
      <w:r w:rsidRPr="000078ED">
        <w:rPr>
          <w:rFonts w:ascii="Garamond" w:hAnsi="Garamond"/>
          <w:sz w:val="24"/>
          <w:szCs w:val="24"/>
        </w:rPr>
        <w:t xml:space="preserve"> la legge 16 gennaio 2003, n. 3, recante </w:t>
      </w:r>
      <w:r w:rsidR="00595F6E" w:rsidRPr="000078ED">
        <w:rPr>
          <w:rFonts w:ascii="Garamond" w:hAnsi="Garamond"/>
          <w:sz w:val="24"/>
          <w:szCs w:val="24"/>
        </w:rPr>
        <w:t>«</w:t>
      </w:r>
      <w:r w:rsidRPr="000078ED">
        <w:rPr>
          <w:rFonts w:ascii="Garamond" w:hAnsi="Garamond"/>
          <w:sz w:val="24"/>
          <w:szCs w:val="24"/>
        </w:rPr>
        <w:t>Disposizioni ordinamentali in materia di pubblica amministrazione</w:t>
      </w:r>
      <w:r w:rsidR="00595F6E" w:rsidRPr="000078ED">
        <w:rPr>
          <w:rFonts w:ascii="Garamond" w:hAnsi="Garamond"/>
          <w:sz w:val="24"/>
          <w:szCs w:val="24"/>
        </w:rPr>
        <w:t>»</w:t>
      </w:r>
      <w:r w:rsidRPr="000078ED">
        <w:rPr>
          <w:rFonts w:ascii="Garamond" w:hAnsi="Garamond"/>
          <w:sz w:val="24"/>
          <w:szCs w:val="24"/>
        </w:rPr>
        <w:t xml:space="preserv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la delibera del CIPE n. 63 del 26 novembre 2020 che introduce la normativa attuativa della riforma del CUP;</w:t>
      </w:r>
    </w:p>
    <w:p w14:paraId="52DDCC0B" w14:textId="77777777" w:rsidR="00561663" w:rsidRPr="000078ED" w:rsidRDefault="00561663" w:rsidP="00561663">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14:paraId="21E9A4D4" w14:textId="3588056A" w:rsidR="00561663" w:rsidRPr="000078ED" w:rsidRDefault="00561663" w:rsidP="00561663">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l’articolo 1, comma 1043, secondo periodo della legge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14:paraId="3DEEDFF2" w14:textId="270A374C" w:rsidR="00834BAD" w:rsidRPr="000078ED" w:rsidRDefault="00834BAD" w:rsidP="00834BAD">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decreto-legge 6 novembre 2021, n. 152, recante «Disposizioni urgenti per l’attuazione del Piano nazionale di ripresa e resilienza (PNRR)»,</w:t>
      </w:r>
      <w:r w:rsidRPr="000078ED">
        <w:rPr>
          <w:rFonts w:eastAsia="Times New Roman" w:cstheme="minorHAnsi"/>
          <w:lang w:eastAsia="it-IT"/>
        </w:rPr>
        <w:t xml:space="preserve"> </w:t>
      </w:r>
      <w:r w:rsidRPr="000078ED">
        <w:rPr>
          <w:rFonts w:ascii="Garamond" w:hAnsi="Garamond"/>
          <w:sz w:val="24"/>
          <w:szCs w:val="24"/>
        </w:rPr>
        <w:t>convertito, con modificazioni, dalla Legge 29 dicembre 2021, n. 233;</w:t>
      </w:r>
    </w:p>
    <w:p w14:paraId="342B50EC" w14:textId="1BC137B6" w:rsidR="00307B6A" w:rsidRPr="000078ED" w:rsidRDefault="00307B6A" w:rsidP="00307B6A">
      <w:pPr>
        <w:jc w:val="both"/>
        <w:rPr>
          <w:rFonts w:ascii="Garamond" w:hAnsi="Garamond"/>
          <w:sz w:val="24"/>
          <w:szCs w:val="24"/>
        </w:rPr>
      </w:pPr>
      <w:r w:rsidRPr="000078ED">
        <w:rPr>
          <w:rFonts w:ascii="Garamond" w:hAnsi="Garamond"/>
          <w:b/>
          <w:bCs/>
          <w:sz w:val="24"/>
          <w:szCs w:val="24"/>
        </w:rPr>
        <w:t xml:space="preserve">VISTO </w:t>
      </w:r>
      <w:r w:rsidRPr="000078ED">
        <w:rPr>
          <w:rFonts w:ascii="Garamond" w:hAnsi="Garamond"/>
          <w:sz w:val="24"/>
          <w:szCs w:val="24"/>
        </w:rPr>
        <w:t>in particolare</w:t>
      </w:r>
      <w:r w:rsidRPr="000078ED">
        <w:rPr>
          <w:rFonts w:ascii="Garamond" w:hAnsi="Garamond"/>
          <w:b/>
          <w:bCs/>
          <w:sz w:val="24"/>
          <w:szCs w:val="24"/>
        </w:rPr>
        <w:t xml:space="preserve"> </w:t>
      </w:r>
      <w:r w:rsidRPr="000078ED">
        <w:rPr>
          <w:rFonts w:ascii="Garamond" w:hAnsi="Garamond"/>
          <w:sz w:val="24"/>
          <w:szCs w:val="24"/>
        </w:rPr>
        <w:t>l’articolo 21, rubricato “Piani Integrati”, del D.L. n. 152/2021, con il quale sono stati individuati i soggetti e le modalità di attuazione degli interventi finalizzati alla realizzazione di obiettivi volti al miglioramento di ampie aree urbane degradate, alla rigenerazione, alla rivitalizzazione economica;</w:t>
      </w:r>
    </w:p>
    <w:p w14:paraId="78D02235" w14:textId="1FA0A65D" w:rsidR="0047743F" w:rsidRPr="000078ED" w:rsidRDefault="00BF5DC5" w:rsidP="00BF5DC5">
      <w:pPr>
        <w:jc w:val="both"/>
        <w:rPr>
          <w:rFonts w:ascii="Garamond" w:hAnsi="Garamond"/>
          <w:sz w:val="24"/>
          <w:szCs w:val="24"/>
        </w:rPr>
      </w:pPr>
      <w:r w:rsidRPr="000078ED">
        <w:rPr>
          <w:rFonts w:ascii="Garamond" w:hAnsi="Garamond"/>
          <w:b/>
          <w:bCs/>
          <w:sz w:val="24"/>
          <w:szCs w:val="24"/>
        </w:rPr>
        <w:t xml:space="preserve">VISTO </w:t>
      </w:r>
      <w:r w:rsidRPr="000078ED">
        <w:rPr>
          <w:rFonts w:ascii="Garamond" w:hAnsi="Garamond"/>
          <w:sz w:val="24"/>
          <w:szCs w:val="24"/>
        </w:rPr>
        <w:t xml:space="preserve">il comma 5, del citato articolo 21, secondo il quale entro </w:t>
      </w:r>
      <w:r w:rsidR="004579AB" w:rsidRPr="000078ED">
        <w:rPr>
          <w:rFonts w:ascii="Garamond" w:hAnsi="Garamond"/>
          <w:sz w:val="24"/>
          <w:szCs w:val="24"/>
        </w:rPr>
        <w:t>il termine ivi indicato</w:t>
      </w:r>
      <w:r w:rsidRPr="000078ED">
        <w:rPr>
          <w:rFonts w:ascii="Garamond" w:hAnsi="Garamond"/>
          <w:sz w:val="24"/>
          <w:szCs w:val="24"/>
        </w:rPr>
        <w:t>, le Città Metropolitane individuano</w:t>
      </w:r>
      <w:r w:rsidR="004579AB" w:rsidRPr="000078ED">
        <w:rPr>
          <w:rFonts w:ascii="Garamond" w:hAnsi="Garamond"/>
          <w:sz w:val="24"/>
          <w:szCs w:val="24"/>
        </w:rPr>
        <w:t xml:space="preserve"> </w:t>
      </w:r>
      <w:r w:rsidRPr="000078ED">
        <w:rPr>
          <w:rFonts w:ascii="Garamond" w:hAnsi="Garamond"/>
          <w:sz w:val="24"/>
          <w:szCs w:val="24"/>
        </w:rPr>
        <w:t>i progetti finanziabili tenendo conto delle progettualità espresse anche dai comuni</w:t>
      </w:r>
      <w:r w:rsidR="004579AB" w:rsidRPr="000078ED">
        <w:rPr>
          <w:rFonts w:ascii="Garamond" w:hAnsi="Garamond"/>
          <w:sz w:val="24"/>
          <w:szCs w:val="24"/>
        </w:rPr>
        <w:t xml:space="preserve"> </w:t>
      </w:r>
      <w:r w:rsidRPr="000078ED">
        <w:rPr>
          <w:rFonts w:ascii="Garamond" w:hAnsi="Garamond"/>
          <w:sz w:val="24"/>
          <w:szCs w:val="24"/>
        </w:rPr>
        <w:t>appartenenti della propria area urbana</w:t>
      </w:r>
      <w:r w:rsidR="00AC10A9" w:rsidRPr="000078ED">
        <w:rPr>
          <w:rFonts w:ascii="Garamond" w:hAnsi="Garamond"/>
          <w:sz w:val="24"/>
          <w:szCs w:val="24"/>
        </w:rPr>
        <w:t>, nel rispetto dei criteri stabiliti dai commi 6, 7 e 8</w:t>
      </w:r>
      <w:r w:rsidR="0026364A" w:rsidRPr="000078ED">
        <w:rPr>
          <w:rFonts w:ascii="Garamond" w:hAnsi="Garamond"/>
          <w:sz w:val="24"/>
          <w:szCs w:val="24"/>
        </w:rPr>
        <w:t xml:space="preserve"> della medesima disposizione;</w:t>
      </w:r>
    </w:p>
    <w:p w14:paraId="63854B32" w14:textId="0B91F758" w:rsidR="00911B6C" w:rsidRPr="000078ED" w:rsidRDefault="00911B6C" w:rsidP="00911B6C">
      <w:pPr>
        <w:jc w:val="both"/>
        <w:rPr>
          <w:rFonts w:ascii="Garamond" w:hAnsi="Garamond"/>
          <w:sz w:val="24"/>
          <w:szCs w:val="24"/>
        </w:rPr>
      </w:pPr>
      <w:r w:rsidRPr="000078ED">
        <w:rPr>
          <w:rFonts w:ascii="Garamond" w:hAnsi="Garamond"/>
          <w:b/>
          <w:bCs/>
          <w:sz w:val="24"/>
          <w:szCs w:val="24"/>
        </w:rPr>
        <w:t>TENUTO CONTO</w:t>
      </w:r>
      <w:r w:rsidRPr="000078ED">
        <w:rPr>
          <w:rFonts w:ascii="Garamond" w:hAnsi="Garamond"/>
          <w:sz w:val="24"/>
          <w:szCs w:val="24"/>
        </w:rPr>
        <w:t xml:space="preserve"> che, secondo quanto previsto dall’art. 21</w:t>
      </w:r>
      <w:r w:rsidR="00FD6D76" w:rsidRPr="000078ED">
        <w:rPr>
          <w:rFonts w:ascii="Garamond" w:hAnsi="Garamond"/>
          <w:sz w:val="24"/>
          <w:szCs w:val="24"/>
        </w:rPr>
        <w:t>,</w:t>
      </w:r>
      <w:r w:rsidRPr="000078ED">
        <w:rPr>
          <w:rFonts w:ascii="Garamond" w:hAnsi="Garamond"/>
          <w:sz w:val="24"/>
          <w:szCs w:val="24"/>
        </w:rPr>
        <w:t xml:space="preserve"> comma 10</w:t>
      </w:r>
      <w:r w:rsidR="00FD6D76" w:rsidRPr="000078ED">
        <w:rPr>
          <w:rFonts w:ascii="Garamond" w:hAnsi="Garamond"/>
          <w:sz w:val="24"/>
          <w:szCs w:val="24"/>
        </w:rPr>
        <w:t>,</w:t>
      </w:r>
      <w:r w:rsidRPr="000078ED">
        <w:rPr>
          <w:rFonts w:ascii="Garamond" w:hAnsi="Garamond"/>
          <w:sz w:val="24"/>
          <w:szCs w:val="24"/>
        </w:rPr>
        <w:t xml:space="preserve"> del </w:t>
      </w:r>
      <w:r w:rsidR="004A56EA" w:rsidRPr="000078ED">
        <w:rPr>
          <w:rFonts w:ascii="Garamond" w:hAnsi="Garamond"/>
          <w:sz w:val="24"/>
          <w:szCs w:val="24"/>
        </w:rPr>
        <w:t>D.L. n. 152/2021</w:t>
      </w:r>
      <w:r w:rsidRPr="000078ED">
        <w:rPr>
          <w:rFonts w:ascii="Garamond" w:hAnsi="Garamond"/>
          <w:sz w:val="24"/>
          <w:szCs w:val="24"/>
        </w:rPr>
        <w:t xml:space="preserve">, entro centocinquanta giorni dalla data di entrata in vigore del </w:t>
      </w:r>
      <w:r w:rsidR="00050E56" w:rsidRPr="000078ED">
        <w:rPr>
          <w:rFonts w:ascii="Garamond" w:hAnsi="Garamond"/>
          <w:sz w:val="24"/>
          <w:szCs w:val="24"/>
        </w:rPr>
        <w:t xml:space="preserve">medesimo </w:t>
      </w:r>
      <w:r w:rsidR="004A56EA" w:rsidRPr="000078ED">
        <w:rPr>
          <w:rFonts w:ascii="Garamond" w:hAnsi="Garamond"/>
          <w:sz w:val="24"/>
          <w:szCs w:val="24"/>
        </w:rPr>
        <w:t>decreto-legge</w:t>
      </w:r>
      <w:r w:rsidRPr="000078ED">
        <w:rPr>
          <w:rFonts w:ascii="Garamond" w:hAnsi="Garamond"/>
          <w:sz w:val="24"/>
          <w:szCs w:val="24"/>
        </w:rPr>
        <w:t xml:space="preserve">, </w:t>
      </w:r>
      <w:r w:rsidR="00050E56" w:rsidRPr="000078ED">
        <w:rPr>
          <w:rFonts w:ascii="Garamond" w:hAnsi="Garamond"/>
          <w:sz w:val="24"/>
          <w:szCs w:val="24"/>
        </w:rPr>
        <w:t>i</w:t>
      </w:r>
      <w:r w:rsidRPr="000078ED">
        <w:rPr>
          <w:rFonts w:ascii="Garamond" w:hAnsi="Garamond"/>
          <w:sz w:val="24"/>
          <w:szCs w:val="24"/>
        </w:rPr>
        <w:t>l Ministro dell’Interno</w:t>
      </w:r>
      <w:r w:rsidR="00050E56" w:rsidRPr="000078ED">
        <w:rPr>
          <w:rFonts w:ascii="Garamond" w:hAnsi="Garamond"/>
          <w:sz w:val="24"/>
          <w:szCs w:val="24"/>
        </w:rPr>
        <w:t>,</w:t>
      </w:r>
      <w:r w:rsidR="00CB77DA" w:rsidRPr="000078ED">
        <w:rPr>
          <w:rFonts w:ascii="Garamond" w:hAnsi="Garamond"/>
          <w:sz w:val="24"/>
          <w:szCs w:val="24"/>
        </w:rPr>
        <w:t xml:space="preserve"> </w:t>
      </w:r>
      <w:r w:rsidRPr="000078ED">
        <w:rPr>
          <w:rFonts w:ascii="Garamond" w:hAnsi="Garamond"/>
          <w:sz w:val="24"/>
          <w:szCs w:val="24"/>
        </w:rPr>
        <w:t>di concerto con</w:t>
      </w:r>
      <w:r w:rsidR="00CB77DA" w:rsidRPr="000078ED">
        <w:rPr>
          <w:rFonts w:ascii="Garamond" w:hAnsi="Garamond"/>
          <w:sz w:val="24"/>
          <w:szCs w:val="24"/>
        </w:rPr>
        <w:t xml:space="preserve"> </w:t>
      </w:r>
      <w:r w:rsidRPr="000078ED">
        <w:rPr>
          <w:rFonts w:ascii="Garamond" w:hAnsi="Garamond"/>
          <w:sz w:val="24"/>
          <w:szCs w:val="24"/>
        </w:rPr>
        <w:t>il Ministro dell‘Economia e delle Finanze, provvede</w:t>
      </w:r>
      <w:r w:rsidR="00CB77DA" w:rsidRPr="000078ED">
        <w:rPr>
          <w:rFonts w:ascii="Garamond" w:hAnsi="Garamond"/>
          <w:sz w:val="24"/>
          <w:szCs w:val="24"/>
        </w:rPr>
        <w:t xml:space="preserve"> </w:t>
      </w:r>
      <w:r w:rsidRPr="000078ED">
        <w:rPr>
          <w:rFonts w:ascii="Garamond" w:hAnsi="Garamond"/>
          <w:sz w:val="24"/>
          <w:szCs w:val="24"/>
        </w:rPr>
        <w:t>all’assegnazione delle risorse ai soggetti attuatori per ciascun progetto integrato oggetto di</w:t>
      </w:r>
      <w:r w:rsidR="00CB77DA" w:rsidRPr="000078ED">
        <w:rPr>
          <w:rFonts w:ascii="Garamond" w:hAnsi="Garamond"/>
          <w:sz w:val="24"/>
          <w:szCs w:val="24"/>
        </w:rPr>
        <w:t xml:space="preserve"> </w:t>
      </w:r>
      <w:r w:rsidRPr="000078ED">
        <w:rPr>
          <w:rFonts w:ascii="Garamond" w:hAnsi="Garamond"/>
          <w:sz w:val="24"/>
          <w:szCs w:val="24"/>
        </w:rPr>
        <w:t>finanziamento, e per i singoli interventi che ne fanno parte;</w:t>
      </w:r>
    </w:p>
    <w:p w14:paraId="3F87F529" w14:textId="0A7E5882" w:rsidR="0026364A" w:rsidRPr="000078ED" w:rsidRDefault="00B26FAE" w:rsidP="0005122C">
      <w:pPr>
        <w:jc w:val="both"/>
        <w:rPr>
          <w:rFonts w:ascii="Garamond" w:hAnsi="Garamond"/>
          <w:sz w:val="24"/>
          <w:szCs w:val="24"/>
        </w:rPr>
      </w:pPr>
      <w:r w:rsidRPr="000078ED">
        <w:rPr>
          <w:rFonts w:ascii="TimesNewRomanPS-BoldMT" w:hAnsi="TimesNewRomanPS-BoldMT" w:cs="TimesNewRomanPS-BoldMT"/>
          <w:b/>
          <w:bCs/>
          <w:sz w:val="24"/>
          <w:szCs w:val="24"/>
        </w:rPr>
        <w:t xml:space="preserve">VISTO </w:t>
      </w:r>
      <w:r w:rsidRPr="000078ED">
        <w:rPr>
          <w:rFonts w:ascii="Garamond" w:hAnsi="Garamond"/>
          <w:sz w:val="24"/>
          <w:szCs w:val="24"/>
        </w:rPr>
        <w:t>il Decreto del Ministero dell’Interno del 6 dicembre 2021, con il quale è stato approvato il modello con il quale le Città Metropolitane, in attuazione della linea progettuale «Piani Integrati - M5C2 – Investimento 2.2» nell'ambito del PNRR, individuano gli interventi finanziabili per investimenti in progetti relativi a Piani Urbani Integrati</w:t>
      </w:r>
      <w:r w:rsidR="0005122C" w:rsidRPr="000078ED">
        <w:rPr>
          <w:rFonts w:ascii="Garamond" w:hAnsi="Garamond"/>
          <w:sz w:val="24"/>
          <w:szCs w:val="24"/>
        </w:rPr>
        <w:t xml:space="preserve">, completi dei soggetti attuatori, dei CUP identificativi dei singoli interventi, del cronoprogramma di attuazione degli stessi in conformità a quanto previsto dall’articolo 21, comma 9, </w:t>
      </w:r>
      <w:r w:rsidR="00BD1EFD" w:rsidRPr="000078ED">
        <w:rPr>
          <w:rFonts w:ascii="Garamond" w:hAnsi="Garamond"/>
          <w:sz w:val="24"/>
          <w:szCs w:val="24"/>
        </w:rPr>
        <w:t>del D.L. n. 152/2021</w:t>
      </w:r>
      <w:r w:rsidR="0005122C" w:rsidRPr="000078ED">
        <w:rPr>
          <w:rFonts w:ascii="Garamond" w:hAnsi="Garamond"/>
          <w:sz w:val="24"/>
          <w:szCs w:val="24"/>
        </w:rPr>
        <w:t>;</w:t>
      </w:r>
    </w:p>
    <w:p w14:paraId="6910AC74" w14:textId="2C16304B" w:rsidR="0047743F" w:rsidRPr="000078ED" w:rsidRDefault="00580486" w:rsidP="00580486">
      <w:pPr>
        <w:jc w:val="both"/>
        <w:rPr>
          <w:rFonts w:ascii="Garamond" w:hAnsi="Garamond"/>
          <w:sz w:val="24"/>
          <w:szCs w:val="24"/>
        </w:rPr>
      </w:pPr>
      <w:r w:rsidRPr="000078ED">
        <w:rPr>
          <w:rFonts w:ascii="TimesNewRomanPS-BoldMT" w:hAnsi="TimesNewRomanPS-BoldMT" w:cs="TimesNewRomanPS-BoldMT"/>
          <w:b/>
          <w:bCs/>
          <w:sz w:val="24"/>
          <w:szCs w:val="24"/>
        </w:rPr>
        <w:t xml:space="preserve">VISTO </w:t>
      </w:r>
      <w:r w:rsidRPr="000078ED">
        <w:rPr>
          <w:rFonts w:ascii="Garamond" w:hAnsi="Garamond"/>
          <w:sz w:val="24"/>
          <w:szCs w:val="24"/>
        </w:rPr>
        <w:t>che, con Comunicato Ministeriale n. 2 del Ministero dell’Interno del 28 febbraio 2022, è stato pubblicato il modello di schema di Piano Urbano Integrato utilizzabile dalle Città Metropolitane per la corretta trasmissione delle istanze;</w:t>
      </w:r>
      <w:r w:rsidR="00BD1EFD" w:rsidRPr="000078ED">
        <w:rPr>
          <w:rFonts w:ascii="Garamond" w:hAnsi="Garamond"/>
          <w:sz w:val="24"/>
          <w:szCs w:val="24"/>
        </w:rPr>
        <w:t xml:space="preserve"> </w:t>
      </w:r>
    </w:p>
    <w:p w14:paraId="6B065204" w14:textId="293F5A06" w:rsidR="0036304E" w:rsidRPr="000078ED" w:rsidRDefault="00465294" w:rsidP="00465294">
      <w:pPr>
        <w:jc w:val="both"/>
        <w:rPr>
          <w:rFonts w:ascii="Garamond" w:hAnsi="Garamond"/>
          <w:sz w:val="24"/>
          <w:szCs w:val="24"/>
        </w:rPr>
      </w:pPr>
      <w:r w:rsidRPr="000078ED">
        <w:rPr>
          <w:rFonts w:ascii="Garamond" w:hAnsi="Garamond"/>
          <w:b/>
          <w:bCs/>
          <w:sz w:val="24"/>
          <w:szCs w:val="24"/>
        </w:rPr>
        <w:t>CONSIDERATO</w:t>
      </w:r>
      <w:r w:rsidRPr="000078ED">
        <w:rPr>
          <w:rFonts w:ascii="Garamond" w:hAnsi="Garamond"/>
          <w:sz w:val="24"/>
          <w:szCs w:val="24"/>
        </w:rPr>
        <w:t xml:space="preserve"> che l’amministrazione di ………</w:t>
      </w:r>
      <w:r w:rsidR="00CE5CF9" w:rsidRPr="000078ED">
        <w:rPr>
          <w:rFonts w:ascii="Garamond" w:hAnsi="Garamond"/>
          <w:sz w:val="24"/>
          <w:szCs w:val="24"/>
        </w:rPr>
        <w:t>……</w:t>
      </w:r>
      <w:r w:rsidRPr="000078ED">
        <w:rPr>
          <w:rFonts w:ascii="Garamond" w:hAnsi="Garamond"/>
          <w:sz w:val="24"/>
          <w:szCs w:val="24"/>
        </w:rPr>
        <w:t xml:space="preserve">. </w:t>
      </w:r>
      <w:r w:rsidR="00064790" w:rsidRPr="000078ED">
        <w:rPr>
          <w:rFonts w:ascii="Garamond" w:hAnsi="Garamond"/>
          <w:sz w:val="24"/>
          <w:szCs w:val="24"/>
        </w:rPr>
        <w:t>ha inteso</w:t>
      </w:r>
      <w:r w:rsidR="005878B4" w:rsidRPr="000078ED">
        <w:rPr>
          <w:rFonts w:ascii="Garamond" w:hAnsi="Garamond"/>
          <w:sz w:val="24"/>
          <w:szCs w:val="24"/>
        </w:rPr>
        <w:t xml:space="preserve"> dare attuazione </w:t>
      </w:r>
      <w:r w:rsidR="00064790" w:rsidRPr="000078ED">
        <w:rPr>
          <w:rFonts w:ascii="Garamond" w:hAnsi="Garamond"/>
          <w:sz w:val="24"/>
          <w:szCs w:val="24"/>
        </w:rPr>
        <w:t>al</w:t>
      </w:r>
      <w:r w:rsidR="00B43FA1" w:rsidRPr="000078ED">
        <w:rPr>
          <w:rFonts w:ascii="Garamond" w:hAnsi="Garamond"/>
          <w:sz w:val="24"/>
          <w:szCs w:val="24"/>
        </w:rPr>
        <w:t>/ai</w:t>
      </w:r>
      <w:r w:rsidR="00064790" w:rsidRPr="000078ED">
        <w:rPr>
          <w:rFonts w:ascii="Garamond" w:hAnsi="Garamond"/>
          <w:sz w:val="24"/>
          <w:szCs w:val="24"/>
        </w:rPr>
        <w:t xml:space="preserve"> progetto</w:t>
      </w:r>
      <w:r w:rsidR="00B43FA1" w:rsidRPr="000078ED">
        <w:rPr>
          <w:rFonts w:ascii="Garamond" w:hAnsi="Garamond"/>
          <w:sz w:val="24"/>
          <w:szCs w:val="24"/>
        </w:rPr>
        <w:t>/i</w:t>
      </w:r>
      <w:r w:rsidR="00064790" w:rsidRPr="000078ED">
        <w:rPr>
          <w:rFonts w:ascii="Garamond" w:hAnsi="Garamond"/>
          <w:sz w:val="24"/>
          <w:szCs w:val="24"/>
        </w:rPr>
        <w:t xml:space="preserve"> denominato</w:t>
      </w:r>
      <w:r w:rsidR="00B43FA1" w:rsidRPr="000078ED">
        <w:rPr>
          <w:rFonts w:ascii="Garamond" w:hAnsi="Garamond"/>
          <w:sz w:val="24"/>
          <w:szCs w:val="24"/>
        </w:rPr>
        <w:t>/i</w:t>
      </w:r>
      <w:r w:rsidR="00064790" w:rsidRPr="000078ED">
        <w:rPr>
          <w:rFonts w:ascii="Garamond" w:hAnsi="Garamond"/>
          <w:sz w:val="24"/>
          <w:szCs w:val="24"/>
        </w:rPr>
        <w:t xml:space="preserve"> ……</w:t>
      </w:r>
      <w:r w:rsidR="00CE5CF9" w:rsidRPr="000078ED">
        <w:rPr>
          <w:rFonts w:ascii="Garamond" w:hAnsi="Garamond"/>
          <w:sz w:val="24"/>
          <w:szCs w:val="24"/>
        </w:rPr>
        <w:t>……</w:t>
      </w:r>
      <w:r w:rsidR="00064790" w:rsidRPr="000078ED">
        <w:rPr>
          <w:rFonts w:ascii="Garamond" w:hAnsi="Garamond"/>
          <w:sz w:val="24"/>
          <w:szCs w:val="24"/>
        </w:rPr>
        <w:t xml:space="preserve">, presentando apposita proposta di </w:t>
      </w:r>
      <w:r w:rsidR="00891C2C" w:rsidRPr="000078ED">
        <w:rPr>
          <w:rFonts w:ascii="Garamond" w:hAnsi="Garamond"/>
          <w:sz w:val="24"/>
          <w:szCs w:val="24"/>
        </w:rPr>
        <w:t>inserimento nel Piano Urbano Integrato di competenza della Città Metropolitana di …</w:t>
      </w:r>
      <w:proofErr w:type="gramStart"/>
      <w:r w:rsidR="00891C2C" w:rsidRPr="000078ED">
        <w:rPr>
          <w:rFonts w:ascii="Garamond" w:hAnsi="Garamond"/>
          <w:sz w:val="24"/>
          <w:szCs w:val="24"/>
        </w:rPr>
        <w:t>…….</w:t>
      </w:r>
      <w:proofErr w:type="gramEnd"/>
      <w:r w:rsidR="00A51E83" w:rsidRPr="000078ED">
        <w:rPr>
          <w:rFonts w:ascii="Garamond" w:hAnsi="Garamond"/>
          <w:sz w:val="24"/>
          <w:szCs w:val="24"/>
        </w:rPr>
        <w:t xml:space="preserve">, avendo </w:t>
      </w:r>
      <w:r w:rsidR="00A876BE" w:rsidRPr="000078ED">
        <w:rPr>
          <w:rFonts w:ascii="Garamond" w:hAnsi="Garamond"/>
          <w:sz w:val="24"/>
          <w:szCs w:val="24"/>
        </w:rPr>
        <w:t>attestato</w:t>
      </w:r>
      <w:r w:rsidR="00A51E83" w:rsidRPr="000078ED">
        <w:rPr>
          <w:rFonts w:ascii="Garamond" w:hAnsi="Garamond"/>
          <w:sz w:val="24"/>
          <w:szCs w:val="24"/>
        </w:rPr>
        <w:t xml:space="preserve"> che </w:t>
      </w:r>
      <w:r w:rsidR="00143FB9" w:rsidRPr="000078ED">
        <w:rPr>
          <w:rFonts w:ascii="Garamond" w:hAnsi="Garamond"/>
          <w:sz w:val="24"/>
          <w:szCs w:val="24"/>
        </w:rPr>
        <w:t>l’</w:t>
      </w:r>
      <w:r w:rsidR="00B43FA1" w:rsidRPr="000078ED">
        <w:rPr>
          <w:rFonts w:ascii="Garamond" w:hAnsi="Garamond"/>
          <w:sz w:val="24"/>
          <w:szCs w:val="24"/>
        </w:rPr>
        <w:t xml:space="preserve">/gli </w:t>
      </w:r>
      <w:r w:rsidR="00143FB9" w:rsidRPr="000078ED">
        <w:rPr>
          <w:rFonts w:ascii="Garamond" w:hAnsi="Garamond"/>
          <w:sz w:val="24"/>
          <w:szCs w:val="24"/>
        </w:rPr>
        <w:t>intervento</w:t>
      </w:r>
      <w:r w:rsidR="00B43FA1" w:rsidRPr="000078ED">
        <w:rPr>
          <w:rFonts w:ascii="Garamond" w:hAnsi="Garamond"/>
          <w:sz w:val="24"/>
          <w:szCs w:val="24"/>
        </w:rPr>
        <w:t>/i</w:t>
      </w:r>
      <w:r w:rsidR="00A51E83" w:rsidRPr="000078ED">
        <w:rPr>
          <w:rFonts w:ascii="Garamond" w:hAnsi="Garamond"/>
          <w:sz w:val="24"/>
          <w:szCs w:val="24"/>
        </w:rPr>
        <w:t xml:space="preserve"> possiede</w:t>
      </w:r>
      <w:r w:rsidR="00B43FA1" w:rsidRPr="000078ED">
        <w:rPr>
          <w:rFonts w:ascii="Garamond" w:hAnsi="Garamond"/>
          <w:sz w:val="24"/>
          <w:szCs w:val="24"/>
        </w:rPr>
        <w:t>/possiedono</w:t>
      </w:r>
      <w:r w:rsidR="00A51E83" w:rsidRPr="000078ED">
        <w:rPr>
          <w:rFonts w:ascii="Garamond" w:hAnsi="Garamond"/>
          <w:sz w:val="24"/>
          <w:szCs w:val="24"/>
        </w:rPr>
        <w:t xml:space="preserve"> i requisiti di </w:t>
      </w:r>
      <w:r w:rsidR="00FD6D76" w:rsidRPr="000078ED">
        <w:rPr>
          <w:rFonts w:ascii="Garamond" w:hAnsi="Garamond"/>
          <w:sz w:val="24"/>
          <w:szCs w:val="24"/>
        </w:rPr>
        <w:t>ammissibilità a finanziamento</w:t>
      </w:r>
      <w:r w:rsidR="00D87EFA" w:rsidRPr="000078ED">
        <w:rPr>
          <w:rFonts w:ascii="Garamond" w:hAnsi="Garamond"/>
          <w:sz w:val="24"/>
          <w:szCs w:val="24"/>
        </w:rPr>
        <w:t xml:space="preserve"> a valere sulle risorse PNRR</w:t>
      </w:r>
      <w:r w:rsidR="00FD6D76" w:rsidRPr="000078ED">
        <w:rPr>
          <w:rFonts w:ascii="Garamond" w:hAnsi="Garamond"/>
          <w:sz w:val="24"/>
          <w:szCs w:val="24"/>
        </w:rPr>
        <w:t xml:space="preserve">, secondo le previsioni dell’articolo 21 del </w:t>
      </w:r>
      <w:r w:rsidR="00BD1EFD" w:rsidRPr="000078ED">
        <w:rPr>
          <w:rFonts w:ascii="Garamond" w:hAnsi="Garamond"/>
          <w:sz w:val="24"/>
          <w:szCs w:val="24"/>
        </w:rPr>
        <w:t>D.L. n. 152/2021</w:t>
      </w:r>
      <w:r w:rsidR="00FD6D76" w:rsidRPr="000078ED">
        <w:rPr>
          <w:rFonts w:ascii="Garamond" w:hAnsi="Garamond"/>
          <w:sz w:val="24"/>
          <w:szCs w:val="24"/>
        </w:rPr>
        <w:t>;</w:t>
      </w:r>
    </w:p>
    <w:p w14:paraId="22559B6F" w14:textId="6DE236DA" w:rsidR="007F451E" w:rsidRPr="000078ED" w:rsidRDefault="00465294" w:rsidP="007F451E">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decreto del Ministro dell’economia e delle finanze del 6 agosto 2021 relativo all’assegnazione delle risorse in favore di ciascuna Amministrazione titolare degli interventi PNRR e corrispondenti milestone e target nel quale i Programm</w:t>
      </w:r>
      <w:r w:rsidR="001D56A3" w:rsidRPr="000078ED">
        <w:rPr>
          <w:rFonts w:ascii="Garamond" w:hAnsi="Garamond"/>
          <w:sz w:val="24"/>
          <w:szCs w:val="24"/>
        </w:rPr>
        <w:t>i</w:t>
      </w:r>
      <w:r w:rsidR="00143FB9" w:rsidRPr="000078ED">
        <w:rPr>
          <w:rFonts w:ascii="Garamond" w:hAnsi="Garamond"/>
          <w:sz w:val="24"/>
          <w:szCs w:val="24"/>
        </w:rPr>
        <w:t xml:space="preserve"> Urban</w:t>
      </w:r>
      <w:r w:rsidR="001D56A3" w:rsidRPr="000078ED">
        <w:rPr>
          <w:rFonts w:ascii="Garamond" w:hAnsi="Garamond"/>
          <w:sz w:val="24"/>
          <w:szCs w:val="24"/>
        </w:rPr>
        <w:t>i</w:t>
      </w:r>
      <w:r w:rsidR="00143FB9" w:rsidRPr="000078ED">
        <w:rPr>
          <w:rFonts w:ascii="Garamond" w:hAnsi="Garamond"/>
          <w:sz w:val="24"/>
          <w:szCs w:val="24"/>
        </w:rPr>
        <w:t xml:space="preserve"> Integrat</w:t>
      </w:r>
      <w:r w:rsidR="001D56A3" w:rsidRPr="000078ED">
        <w:rPr>
          <w:rFonts w:ascii="Garamond" w:hAnsi="Garamond"/>
          <w:sz w:val="24"/>
          <w:szCs w:val="24"/>
        </w:rPr>
        <w:t>i sono</w:t>
      </w:r>
      <w:r w:rsidRPr="000078ED">
        <w:rPr>
          <w:rFonts w:ascii="Garamond" w:hAnsi="Garamond"/>
          <w:sz w:val="24"/>
          <w:szCs w:val="24"/>
        </w:rPr>
        <w:t xml:space="preserve"> inserit</w:t>
      </w:r>
      <w:r w:rsidR="001D56A3" w:rsidRPr="000078ED">
        <w:rPr>
          <w:rFonts w:ascii="Garamond" w:hAnsi="Garamond"/>
          <w:sz w:val="24"/>
          <w:szCs w:val="24"/>
        </w:rPr>
        <w:t>i</w:t>
      </w:r>
      <w:r w:rsidRPr="000078ED">
        <w:rPr>
          <w:rFonts w:ascii="Garamond" w:hAnsi="Garamond"/>
          <w:sz w:val="24"/>
          <w:szCs w:val="24"/>
        </w:rPr>
        <w:t xml:space="preserve"> nella Missione 5</w:t>
      </w:r>
      <w:r w:rsidR="001D56A3" w:rsidRPr="000078ED">
        <w:rPr>
          <w:rFonts w:ascii="Garamond" w:hAnsi="Garamond"/>
          <w:sz w:val="24"/>
          <w:szCs w:val="24"/>
        </w:rPr>
        <w:t>,</w:t>
      </w:r>
      <w:r w:rsidRPr="000078ED">
        <w:rPr>
          <w:rFonts w:ascii="Garamond" w:hAnsi="Garamond"/>
          <w:sz w:val="24"/>
          <w:szCs w:val="24"/>
        </w:rPr>
        <w:t xml:space="preserve"> Componente 2</w:t>
      </w:r>
      <w:r w:rsidR="001D56A3" w:rsidRPr="000078ED">
        <w:rPr>
          <w:rFonts w:ascii="Garamond" w:hAnsi="Garamond"/>
          <w:sz w:val="24"/>
          <w:szCs w:val="24"/>
        </w:rPr>
        <w:t>,</w:t>
      </w:r>
      <w:r w:rsidRPr="000078ED">
        <w:rPr>
          <w:rFonts w:ascii="Garamond" w:hAnsi="Garamond"/>
          <w:sz w:val="24"/>
          <w:szCs w:val="24"/>
        </w:rPr>
        <w:t xml:space="preserve"> Investimento 2.</w:t>
      </w:r>
      <w:r w:rsidR="00143FB9" w:rsidRPr="000078ED">
        <w:rPr>
          <w:rFonts w:ascii="Garamond" w:hAnsi="Garamond"/>
          <w:sz w:val="24"/>
          <w:szCs w:val="24"/>
        </w:rPr>
        <w:t>2</w:t>
      </w:r>
      <w:r w:rsidR="001D56A3" w:rsidRPr="000078ED">
        <w:rPr>
          <w:rFonts w:ascii="Garamond" w:hAnsi="Garamond"/>
          <w:sz w:val="24"/>
          <w:szCs w:val="24"/>
        </w:rPr>
        <w:t>,</w:t>
      </w:r>
      <w:r w:rsidRPr="000078ED">
        <w:rPr>
          <w:rFonts w:ascii="Garamond" w:hAnsi="Garamond"/>
          <w:sz w:val="24"/>
          <w:szCs w:val="24"/>
        </w:rPr>
        <w:t xml:space="preserve"> per un importo complessivo di € </w:t>
      </w:r>
      <w:r w:rsidR="00617CE2" w:rsidRPr="000078ED">
        <w:rPr>
          <w:rFonts w:ascii="Garamond" w:hAnsi="Garamond"/>
          <w:sz w:val="24"/>
          <w:szCs w:val="24"/>
        </w:rPr>
        <w:t>2.493.800.000</w:t>
      </w:r>
      <w:r w:rsidR="001C0133" w:rsidRPr="000078ED">
        <w:rPr>
          <w:rFonts w:ascii="Garamond" w:hAnsi="Garamond"/>
          <w:sz w:val="24"/>
          <w:szCs w:val="24"/>
        </w:rPr>
        <w:t>,</w:t>
      </w:r>
      <w:r w:rsidR="0039126D" w:rsidRPr="000078ED">
        <w:rPr>
          <w:rFonts w:ascii="Garamond" w:hAnsi="Garamond"/>
          <w:sz w:val="24"/>
          <w:szCs w:val="24"/>
        </w:rPr>
        <w:t>00</w:t>
      </w:r>
      <w:r w:rsidR="00433E24" w:rsidRPr="000078ED">
        <w:rPr>
          <w:rFonts w:ascii="Garamond" w:hAnsi="Garamond"/>
          <w:sz w:val="24"/>
          <w:szCs w:val="24"/>
        </w:rPr>
        <w:t xml:space="preserve"> con un’attuazione prevista per il periodo 2021-2026, </w:t>
      </w:r>
      <w:r w:rsidR="002B226B" w:rsidRPr="000078ED">
        <w:rPr>
          <w:rFonts w:ascii="Garamond" w:hAnsi="Garamond"/>
          <w:sz w:val="24"/>
          <w:szCs w:val="24"/>
        </w:rPr>
        <w:t>integrat</w:t>
      </w:r>
      <w:r w:rsidR="00E35796" w:rsidRPr="000078ED">
        <w:rPr>
          <w:rFonts w:ascii="Garamond" w:hAnsi="Garamond"/>
          <w:sz w:val="24"/>
          <w:szCs w:val="24"/>
        </w:rPr>
        <w:t>o</w:t>
      </w:r>
      <w:r w:rsidR="002B226B" w:rsidRPr="000078ED">
        <w:rPr>
          <w:rFonts w:ascii="Garamond" w:hAnsi="Garamond"/>
          <w:sz w:val="24"/>
          <w:szCs w:val="24"/>
        </w:rPr>
        <w:t xml:space="preserve"> per gli anni 2021-2024 con le risorse di cui all'articolo 1, comma 2, lettera l), del decreto-legge 6 maggio 2021, n. 59, convertito, con modificazioni, dalla legge 1° luglio 2021, n. 101, cui si aggiungono</w:t>
      </w:r>
      <w:r w:rsidR="005B1F7E" w:rsidRPr="000078ED">
        <w:rPr>
          <w:rFonts w:ascii="Garamond" w:hAnsi="Garamond"/>
          <w:sz w:val="24"/>
          <w:szCs w:val="24"/>
        </w:rPr>
        <w:t xml:space="preserve"> ulteriori €</w:t>
      </w:r>
      <w:r w:rsidR="0039126D" w:rsidRPr="000078ED">
        <w:rPr>
          <w:rFonts w:ascii="Garamond" w:hAnsi="Garamond"/>
          <w:sz w:val="24"/>
          <w:szCs w:val="24"/>
        </w:rPr>
        <w:t xml:space="preserve"> 272.000.000,00</w:t>
      </w:r>
      <w:r w:rsidR="00BD4029" w:rsidRPr="000078ED">
        <w:rPr>
          <w:rFonts w:ascii="Garamond" w:hAnsi="Garamond"/>
          <w:sz w:val="24"/>
          <w:szCs w:val="24"/>
        </w:rPr>
        <w:t xml:space="preserve"> </w:t>
      </w:r>
      <w:r w:rsidR="00320017" w:rsidRPr="000078ED">
        <w:rPr>
          <w:rFonts w:ascii="Garamond" w:hAnsi="Garamond"/>
          <w:sz w:val="24"/>
          <w:szCs w:val="24"/>
        </w:rPr>
        <w:t>previsti</w:t>
      </w:r>
      <w:r w:rsidR="00F4214C" w:rsidRPr="000078ED">
        <w:rPr>
          <w:rFonts w:ascii="Garamond" w:hAnsi="Garamond"/>
          <w:sz w:val="24"/>
          <w:szCs w:val="24"/>
        </w:rPr>
        <w:t xml:space="preserve"> d</w:t>
      </w:r>
      <w:r w:rsidR="00320017" w:rsidRPr="000078ED">
        <w:rPr>
          <w:rFonts w:ascii="Garamond" w:hAnsi="Garamond"/>
          <w:sz w:val="24"/>
          <w:szCs w:val="24"/>
        </w:rPr>
        <w:t>a</w:t>
      </w:r>
      <w:r w:rsidR="00F4214C" w:rsidRPr="000078ED">
        <w:rPr>
          <w:rFonts w:ascii="Garamond" w:hAnsi="Garamond"/>
          <w:sz w:val="24"/>
          <w:szCs w:val="24"/>
        </w:rPr>
        <w:t>ll’articolo 8 del decreto-legge 6 novembre 2021 n. 152</w:t>
      </w:r>
      <w:r w:rsidR="00320017" w:rsidRPr="000078ED">
        <w:rPr>
          <w:rFonts w:ascii="Garamond" w:hAnsi="Garamond"/>
          <w:sz w:val="24"/>
          <w:szCs w:val="24"/>
        </w:rPr>
        <w:t xml:space="preserve"> nell’ambito del “Fondo Ripresa Resilienza Italia”</w:t>
      </w:r>
      <w:r w:rsidR="00E35796" w:rsidRPr="000078ED">
        <w:rPr>
          <w:rFonts w:ascii="Garamond" w:hAnsi="Garamond"/>
          <w:sz w:val="24"/>
          <w:szCs w:val="24"/>
        </w:rPr>
        <w:t xml:space="preserve">, </w:t>
      </w:r>
      <w:r w:rsidR="00371B78" w:rsidRPr="000078ED">
        <w:rPr>
          <w:rFonts w:ascii="Garamond" w:hAnsi="Garamond"/>
          <w:sz w:val="24"/>
          <w:szCs w:val="24"/>
        </w:rPr>
        <w:t>per l’attuazione della linea progettuale “Piani Integrati, BEI, Fondo dei fondi – M5C2 –</w:t>
      </w:r>
      <w:r w:rsidR="007F451E" w:rsidRPr="000078ED">
        <w:rPr>
          <w:rFonts w:ascii="Garamond" w:hAnsi="Garamond"/>
          <w:sz w:val="24"/>
          <w:szCs w:val="24"/>
        </w:rPr>
        <w:t xml:space="preserve"> Intervento 2.2 b)” del PNRR;</w:t>
      </w:r>
    </w:p>
    <w:p w14:paraId="2F325A7C" w14:textId="15BBEA2F" w:rsidR="00465294" w:rsidRPr="000078ED" w:rsidRDefault="00465294" w:rsidP="00465294">
      <w:pPr>
        <w:jc w:val="both"/>
        <w:rPr>
          <w:rFonts w:ascii="Garamond" w:hAnsi="Garamond"/>
          <w:sz w:val="24"/>
          <w:szCs w:val="24"/>
        </w:rPr>
      </w:pPr>
      <w:r w:rsidRPr="000078ED">
        <w:rPr>
          <w:rFonts w:ascii="Garamond" w:hAnsi="Garamond"/>
          <w:b/>
          <w:bCs/>
          <w:sz w:val="24"/>
          <w:szCs w:val="24"/>
        </w:rPr>
        <w:t>ATTESO</w:t>
      </w:r>
      <w:r w:rsidRPr="000078ED">
        <w:rPr>
          <w:rFonts w:ascii="Garamond" w:hAnsi="Garamond"/>
          <w:sz w:val="24"/>
          <w:szCs w:val="24"/>
        </w:rPr>
        <w:t xml:space="preserve"> che </w:t>
      </w:r>
      <w:r w:rsidR="00B43FA1" w:rsidRPr="000078ED">
        <w:rPr>
          <w:rFonts w:ascii="Garamond" w:hAnsi="Garamond"/>
          <w:sz w:val="24"/>
          <w:szCs w:val="24"/>
        </w:rPr>
        <w:t>la/</w:t>
      </w:r>
      <w:r w:rsidRPr="000078ED">
        <w:rPr>
          <w:rFonts w:ascii="Garamond" w:hAnsi="Garamond"/>
          <w:sz w:val="24"/>
          <w:szCs w:val="24"/>
        </w:rPr>
        <w:t>le propost</w:t>
      </w:r>
      <w:r w:rsidR="00B43FA1" w:rsidRPr="000078ED">
        <w:rPr>
          <w:rFonts w:ascii="Garamond" w:hAnsi="Garamond"/>
          <w:sz w:val="24"/>
          <w:szCs w:val="24"/>
        </w:rPr>
        <w:t>a/</w:t>
      </w:r>
      <w:r w:rsidRPr="000078ED">
        <w:rPr>
          <w:rFonts w:ascii="Garamond" w:hAnsi="Garamond"/>
          <w:sz w:val="24"/>
          <w:szCs w:val="24"/>
        </w:rPr>
        <w:t xml:space="preserve">e </w:t>
      </w:r>
      <w:r w:rsidR="00B43FA1" w:rsidRPr="000078ED">
        <w:rPr>
          <w:rFonts w:ascii="Garamond" w:hAnsi="Garamond"/>
          <w:sz w:val="24"/>
          <w:szCs w:val="24"/>
        </w:rPr>
        <w:t xml:space="preserve">progettuale/i </w:t>
      </w:r>
      <w:r w:rsidRPr="000078ED">
        <w:rPr>
          <w:rFonts w:ascii="Garamond" w:hAnsi="Garamond"/>
          <w:sz w:val="24"/>
          <w:szCs w:val="24"/>
        </w:rPr>
        <w:t>presentat</w:t>
      </w:r>
      <w:r w:rsidR="00B43FA1" w:rsidRPr="000078ED">
        <w:rPr>
          <w:rFonts w:ascii="Garamond" w:hAnsi="Garamond"/>
          <w:sz w:val="24"/>
          <w:szCs w:val="24"/>
        </w:rPr>
        <w:t>a/</w:t>
      </w:r>
      <w:r w:rsidRPr="000078ED">
        <w:rPr>
          <w:rFonts w:ascii="Garamond" w:hAnsi="Garamond"/>
          <w:sz w:val="24"/>
          <w:szCs w:val="24"/>
        </w:rPr>
        <w:t>e</w:t>
      </w:r>
      <w:r w:rsidR="00A20DEB" w:rsidRPr="000078ED">
        <w:rPr>
          <w:rFonts w:ascii="Garamond" w:hAnsi="Garamond"/>
          <w:sz w:val="24"/>
          <w:szCs w:val="24"/>
        </w:rPr>
        <w:t>,</w:t>
      </w:r>
      <w:r w:rsidRPr="000078ED">
        <w:rPr>
          <w:rFonts w:ascii="Garamond" w:hAnsi="Garamond"/>
          <w:sz w:val="24"/>
          <w:szCs w:val="24"/>
        </w:rPr>
        <w:t xml:space="preserve"> </w:t>
      </w:r>
      <w:r w:rsidR="00AF4529" w:rsidRPr="000078ED">
        <w:rPr>
          <w:rFonts w:ascii="Garamond" w:hAnsi="Garamond"/>
          <w:sz w:val="24"/>
          <w:szCs w:val="24"/>
        </w:rPr>
        <w:t>è/</w:t>
      </w:r>
      <w:r w:rsidRPr="000078ED">
        <w:rPr>
          <w:rFonts w:ascii="Garamond" w:hAnsi="Garamond"/>
          <w:sz w:val="24"/>
          <w:szCs w:val="24"/>
        </w:rPr>
        <w:t>sono stat</w:t>
      </w:r>
      <w:r w:rsidR="00AF4529" w:rsidRPr="000078ED">
        <w:rPr>
          <w:rFonts w:ascii="Garamond" w:hAnsi="Garamond"/>
          <w:sz w:val="24"/>
          <w:szCs w:val="24"/>
        </w:rPr>
        <w:t>a/</w:t>
      </w:r>
      <w:r w:rsidRPr="000078ED">
        <w:rPr>
          <w:rFonts w:ascii="Garamond" w:hAnsi="Garamond"/>
          <w:sz w:val="24"/>
          <w:szCs w:val="24"/>
        </w:rPr>
        <w:t>e inserit</w:t>
      </w:r>
      <w:r w:rsidR="00AF4529" w:rsidRPr="000078ED">
        <w:rPr>
          <w:rFonts w:ascii="Garamond" w:hAnsi="Garamond"/>
          <w:sz w:val="24"/>
          <w:szCs w:val="24"/>
        </w:rPr>
        <w:t>a/</w:t>
      </w:r>
      <w:r w:rsidRPr="000078ED">
        <w:rPr>
          <w:rFonts w:ascii="Garamond" w:hAnsi="Garamond"/>
          <w:sz w:val="24"/>
          <w:szCs w:val="24"/>
        </w:rPr>
        <w:t>e qual</w:t>
      </w:r>
      <w:r w:rsidR="00AF4529" w:rsidRPr="000078ED">
        <w:rPr>
          <w:rFonts w:ascii="Garamond" w:hAnsi="Garamond"/>
          <w:sz w:val="24"/>
          <w:szCs w:val="24"/>
        </w:rPr>
        <w:t>e/</w:t>
      </w:r>
      <w:r w:rsidRPr="000078ED">
        <w:rPr>
          <w:rFonts w:ascii="Garamond" w:hAnsi="Garamond"/>
          <w:sz w:val="24"/>
          <w:szCs w:val="24"/>
        </w:rPr>
        <w:t>i intervent</w:t>
      </w:r>
      <w:r w:rsidR="00AF4529" w:rsidRPr="000078ED">
        <w:rPr>
          <w:rFonts w:ascii="Garamond" w:hAnsi="Garamond"/>
          <w:sz w:val="24"/>
          <w:szCs w:val="24"/>
        </w:rPr>
        <w:t>o/i</w:t>
      </w:r>
      <w:r w:rsidRPr="000078ED">
        <w:rPr>
          <w:rFonts w:ascii="Garamond" w:hAnsi="Garamond"/>
          <w:sz w:val="24"/>
          <w:szCs w:val="24"/>
        </w:rPr>
        <w:t xml:space="preserve"> </w:t>
      </w:r>
      <w:r w:rsidR="00B43FA1" w:rsidRPr="000078ED">
        <w:rPr>
          <w:rFonts w:ascii="Garamond" w:hAnsi="Garamond"/>
          <w:sz w:val="24"/>
          <w:szCs w:val="24"/>
        </w:rPr>
        <w:t xml:space="preserve">del Piano Urbano Integrato presentato dalla Città Metropolitana di </w:t>
      </w:r>
      <w:proofErr w:type="gramStart"/>
      <w:r w:rsidR="00B43FA1" w:rsidRPr="000078ED">
        <w:rPr>
          <w:rFonts w:ascii="Garamond" w:hAnsi="Garamond"/>
          <w:sz w:val="24"/>
          <w:szCs w:val="24"/>
        </w:rPr>
        <w:t>…….</w:t>
      </w:r>
      <w:proofErr w:type="gramEnd"/>
      <w:r w:rsidR="00B43FA1" w:rsidRPr="000078ED">
        <w:rPr>
          <w:rFonts w:ascii="Garamond" w:hAnsi="Garamond"/>
          <w:sz w:val="24"/>
          <w:szCs w:val="24"/>
        </w:rPr>
        <w:t xml:space="preserve">, </w:t>
      </w:r>
      <w:r w:rsidRPr="000078ED">
        <w:rPr>
          <w:rFonts w:ascii="Garamond" w:hAnsi="Garamond"/>
          <w:sz w:val="24"/>
          <w:szCs w:val="24"/>
        </w:rPr>
        <w:t>a valere sulle risorse PNRR</w:t>
      </w:r>
      <w:r w:rsidR="00B43FA1" w:rsidRPr="000078ED">
        <w:rPr>
          <w:rFonts w:ascii="Garamond" w:hAnsi="Garamond"/>
          <w:sz w:val="24"/>
          <w:szCs w:val="24"/>
        </w:rPr>
        <w:t>,</w:t>
      </w:r>
      <w:r w:rsidRPr="000078ED">
        <w:rPr>
          <w:rFonts w:ascii="Garamond" w:hAnsi="Garamond"/>
          <w:sz w:val="24"/>
          <w:szCs w:val="24"/>
        </w:rPr>
        <w:t xml:space="preserve"> ai sensi del decreto </w:t>
      </w:r>
      <w:r w:rsidR="00B43FA1" w:rsidRPr="000078ED">
        <w:rPr>
          <w:rFonts w:ascii="Garamond" w:hAnsi="Garamond"/>
          <w:sz w:val="24"/>
          <w:szCs w:val="24"/>
        </w:rPr>
        <w:t>ministeriale del 6 dicembre 2021</w:t>
      </w:r>
      <w:r w:rsidRPr="000078ED">
        <w:rPr>
          <w:rFonts w:ascii="Garamond" w:hAnsi="Garamond"/>
          <w:sz w:val="24"/>
          <w:szCs w:val="24"/>
        </w:rPr>
        <w:t>;</w:t>
      </w:r>
    </w:p>
    <w:p w14:paraId="5429FEED" w14:textId="4881C549" w:rsidR="00472440" w:rsidRPr="000078ED" w:rsidRDefault="001331F8" w:rsidP="00BA3234">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il decreto del Ministro </w:t>
      </w:r>
      <w:r w:rsidR="00472440" w:rsidRPr="000078ED">
        <w:rPr>
          <w:rFonts w:ascii="Garamond" w:hAnsi="Garamond"/>
          <w:sz w:val="24"/>
          <w:szCs w:val="24"/>
        </w:rPr>
        <w:t>dell’Interno, di concerto con il Ministero dell’Economia e della Finanze,</w:t>
      </w:r>
      <w:r w:rsidR="006944DF" w:rsidRPr="000078ED">
        <w:rPr>
          <w:rFonts w:ascii="Garamond" w:hAnsi="Garamond"/>
          <w:sz w:val="24"/>
          <w:szCs w:val="24"/>
        </w:rPr>
        <w:t xml:space="preserve"> del 22 aprile 2022, relativo all’assegnazione delle risorse ai soggetti attuatori per ciascun progetto integrato oggetto di</w:t>
      </w:r>
      <w:r w:rsidR="007064C5" w:rsidRPr="000078ED">
        <w:rPr>
          <w:rFonts w:ascii="Garamond" w:hAnsi="Garamond"/>
          <w:sz w:val="24"/>
          <w:szCs w:val="24"/>
        </w:rPr>
        <w:t xml:space="preserve"> </w:t>
      </w:r>
      <w:r w:rsidR="006944DF" w:rsidRPr="000078ED">
        <w:rPr>
          <w:rFonts w:ascii="Garamond" w:hAnsi="Garamond"/>
          <w:sz w:val="24"/>
          <w:szCs w:val="24"/>
        </w:rPr>
        <w:t>finanziamento, e per i singoli interventi che ne fanno parte</w:t>
      </w:r>
      <w:r w:rsidR="007064C5" w:rsidRPr="000078ED">
        <w:rPr>
          <w:rFonts w:ascii="Garamond" w:hAnsi="Garamond"/>
          <w:sz w:val="24"/>
          <w:szCs w:val="24"/>
        </w:rPr>
        <w:t xml:space="preserve">, con il quale, tra l’altro, è stato approvato l’elenco </w:t>
      </w:r>
      <w:r w:rsidR="008D6EC5" w:rsidRPr="000078ED">
        <w:rPr>
          <w:rFonts w:ascii="Garamond" w:hAnsi="Garamond"/>
          <w:sz w:val="24"/>
          <w:szCs w:val="24"/>
        </w:rPr>
        <w:t xml:space="preserve">definitivo dei </w:t>
      </w:r>
      <w:r w:rsidR="006E711A" w:rsidRPr="000078ED">
        <w:rPr>
          <w:rFonts w:ascii="Garamond" w:hAnsi="Garamond"/>
          <w:sz w:val="24"/>
          <w:szCs w:val="24"/>
        </w:rPr>
        <w:t>Piani Urbani Integrati</w:t>
      </w:r>
      <w:r w:rsidR="008D6EC5" w:rsidRPr="000078ED">
        <w:rPr>
          <w:rFonts w:ascii="Garamond" w:hAnsi="Garamond"/>
          <w:sz w:val="24"/>
          <w:szCs w:val="24"/>
        </w:rPr>
        <w:t xml:space="preserve"> finanziabili, selezionati e presentati</w:t>
      </w:r>
      <w:r w:rsidR="006E711A" w:rsidRPr="000078ED">
        <w:rPr>
          <w:rFonts w:ascii="Garamond" w:hAnsi="Garamond"/>
          <w:sz w:val="24"/>
          <w:szCs w:val="24"/>
        </w:rPr>
        <w:t xml:space="preserve"> </w:t>
      </w:r>
      <w:r w:rsidR="008D6EC5" w:rsidRPr="000078ED">
        <w:rPr>
          <w:rFonts w:ascii="Garamond" w:hAnsi="Garamond"/>
          <w:sz w:val="24"/>
          <w:szCs w:val="24"/>
        </w:rPr>
        <w:t xml:space="preserve">dalle Città Metropolitane nelle modalità indicate dall’articolo 21, comma 9 </w:t>
      </w:r>
      <w:r w:rsidR="00DE48E3" w:rsidRPr="000078ED">
        <w:rPr>
          <w:rFonts w:ascii="Garamond" w:hAnsi="Garamond"/>
          <w:sz w:val="24"/>
          <w:szCs w:val="24"/>
        </w:rPr>
        <w:t>del D.L. n. 152/2021</w:t>
      </w:r>
      <w:r w:rsidR="00BA3234" w:rsidRPr="000078ED">
        <w:rPr>
          <w:rFonts w:ascii="Garamond" w:hAnsi="Garamond"/>
          <w:sz w:val="24"/>
          <w:szCs w:val="24"/>
        </w:rPr>
        <w:t>;</w:t>
      </w:r>
    </w:p>
    <w:p w14:paraId="7E227614" w14:textId="428CB049" w:rsidR="00465294" w:rsidRPr="000078ED" w:rsidRDefault="00465294" w:rsidP="00544C5E">
      <w:pPr>
        <w:jc w:val="both"/>
        <w:rPr>
          <w:rFonts w:ascii="Garamond" w:hAnsi="Garamond"/>
          <w:sz w:val="24"/>
          <w:szCs w:val="24"/>
        </w:rPr>
      </w:pPr>
      <w:r w:rsidRPr="000078ED">
        <w:rPr>
          <w:rFonts w:ascii="Garamond" w:hAnsi="Garamond"/>
          <w:b/>
          <w:bCs/>
          <w:sz w:val="24"/>
          <w:szCs w:val="24"/>
        </w:rPr>
        <w:t xml:space="preserve">ATTESO </w:t>
      </w:r>
      <w:r w:rsidRPr="000078ED">
        <w:rPr>
          <w:rFonts w:ascii="Garamond" w:hAnsi="Garamond"/>
          <w:sz w:val="24"/>
          <w:szCs w:val="24"/>
        </w:rPr>
        <w:t xml:space="preserve">che </w:t>
      </w:r>
      <w:r w:rsidR="00B82976" w:rsidRPr="000078ED">
        <w:rPr>
          <w:rFonts w:ascii="Garamond" w:hAnsi="Garamond"/>
          <w:sz w:val="24"/>
          <w:szCs w:val="24"/>
        </w:rPr>
        <w:t>i</w:t>
      </w:r>
      <w:r w:rsidR="004C5B43" w:rsidRPr="000078ED">
        <w:rPr>
          <w:rFonts w:ascii="Garamond" w:hAnsi="Garamond"/>
          <w:sz w:val="24"/>
          <w:szCs w:val="24"/>
        </w:rPr>
        <w:t>l/i progetto/i di intervento</w:t>
      </w:r>
      <w:r w:rsidRPr="000078ED">
        <w:rPr>
          <w:rFonts w:ascii="Garamond" w:hAnsi="Garamond"/>
          <w:sz w:val="24"/>
          <w:szCs w:val="24"/>
        </w:rPr>
        <w:t xml:space="preserve"> presentat</w:t>
      </w:r>
      <w:r w:rsidR="004C5B43" w:rsidRPr="000078ED">
        <w:rPr>
          <w:rFonts w:ascii="Garamond" w:hAnsi="Garamond"/>
          <w:sz w:val="24"/>
          <w:szCs w:val="24"/>
        </w:rPr>
        <w:t>o/i</w:t>
      </w:r>
      <w:r w:rsidRPr="000078ED">
        <w:rPr>
          <w:rFonts w:ascii="Garamond" w:hAnsi="Garamond"/>
          <w:sz w:val="24"/>
          <w:szCs w:val="24"/>
        </w:rPr>
        <w:t xml:space="preserve"> dall’amministrazione di …………………è</w:t>
      </w:r>
      <w:r w:rsidR="004C5B43" w:rsidRPr="000078ED">
        <w:rPr>
          <w:rFonts w:ascii="Garamond" w:hAnsi="Garamond"/>
          <w:sz w:val="24"/>
          <w:szCs w:val="24"/>
        </w:rPr>
        <w:t>/sono</w:t>
      </w:r>
      <w:r w:rsidRPr="000078ED">
        <w:rPr>
          <w:rFonts w:ascii="Garamond" w:hAnsi="Garamond"/>
          <w:sz w:val="24"/>
          <w:szCs w:val="24"/>
        </w:rPr>
        <w:t xml:space="preserve"> ammess</w:t>
      </w:r>
      <w:r w:rsidR="00544C5E" w:rsidRPr="000078ED">
        <w:rPr>
          <w:rFonts w:ascii="Garamond" w:hAnsi="Garamond"/>
          <w:sz w:val="24"/>
          <w:szCs w:val="24"/>
        </w:rPr>
        <w:t>o/i</w:t>
      </w:r>
      <w:r w:rsidRPr="000078ED">
        <w:rPr>
          <w:rFonts w:ascii="Garamond" w:hAnsi="Garamond"/>
          <w:sz w:val="24"/>
          <w:szCs w:val="24"/>
        </w:rPr>
        <w:t xml:space="preserve"> a</w:t>
      </w:r>
      <w:r w:rsidR="00DE48E3" w:rsidRPr="000078ED">
        <w:rPr>
          <w:rFonts w:ascii="Garamond" w:hAnsi="Garamond"/>
          <w:sz w:val="24"/>
          <w:szCs w:val="24"/>
        </w:rPr>
        <w:t xml:space="preserve"> finanziamento </w:t>
      </w:r>
      <w:r w:rsidRPr="000078ED">
        <w:rPr>
          <w:rFonts w:ascii="Garamond" w:hAnsi="Garamond"/>
          <w:sz w:val="24"/>
          <w:szCs w:val="24"/>
        </w:rPr>
        <w:t>ai sensi del</w:t>
      </w:r>
      <w:r w:rsidR="00AF4529" w:rsidRPr="000078ED">
        <w:rPr>
          <w:rFonts w:ascii="Garamond" w:hAnsi="Garamond"/>
          <w:sz w:val="24"/>
          <w:szCs w:val="24"/>
        </w:rPr>
        <w:t xml:space="preserve"> citato</w:t>
      </w:r>
      <w:r w:rsidRPr="000078ED">
        <w:rPr>
          <w:rFonts w:ascii="Garamond" w:hAnsi="Garamond"/>
          <w:sz w:val="24"/>
          <w:szCs w:val="24"/>
        </w:rPr>
        <w:t xml:space="preserve"> Decreto</w:t>
      </w:r>
      <w:r w:rsidR="00544C5E" w:rsidRPr="000078ED">
        <w:rPr>
          <w:rFonts w:ascii="Garamond" w:hAnsi="Garamond"/>
          <w:sz w:val="24"/>
          <w:szCs w:val="24"/>
        </w:rPr>
        <w:t xml:space="preserve"> del Ministro dell’Interno, di concerto con il Ministero dell’Economia e della Finanze, del 22 aprile 2022, come riportato nell’Allegato 1 e nell’Allegato 2 dello stesso decreto;</w:t>
      </w:r>
    </w:p>
    <w:p w14:paraId="0B18CB1D" w14:textId="4103096F" w:rsidR="00465294" w:rsidRPr="000078ED" w:rsidRDefault="00465294" w:rsidP="00465294">
      <w:pPr>
        <w:jc w:val="both"/>
        <w:rPr>
          <w:rFonts w:ascii="Garamond" w:hAnsi="Garamond"/>
          <w:sz w:val="24"/>
          <w:szCs w:val="24"/>
        </w:rPr>
      </w:pPr>
      <w:r w:rsidRPr="000078ED">
        <w:rPr>
          <w:rFonts w:ascii="Garamond" w:hAnsi="Garamond"/>
          <w:b/>
          <w:bCs/>
          <w:sz w:val="24"/>
          <w:szCs w:val="24"/>
        </w:rPr>
        <w:t xml:space="preserve">CONSIDERATO </w:t>
      </w:r>
      <w:r w:rsidRPr="000078ED">
        <w:rPr>
          <w:rFonts w:ascii="Garamond" w:hAnsi="Garamond"/>
          <w:sz w:val="24"/>
          <w:szCs w:val="24"/>
        </w:rPr>
        <w:t>che l’amministrazione di ………</w:t>
      </w:r>
      <w:proofErr w:type="gramStart"/>
      <w:r w:rsidRPr="000078ED">
        <w:rPr>
          <w:rFonts w:ascii="Garamond" w:hAnsi="Garamond"/>
          <w:sz w:val="24"/>
          <w:szCs w:val="24"/>
        </w:rPr>
        <w:t>…….</w:t>
      </w:r>
      <w:proofErr w:type="gramEnd"/>
      <w:r w:rsidRPr="000078ED">
        <w:rPr>
          <w:rFonts w:ascii="Garamond" w:hAnsi="Garamond"/>
          <w:sz w:val="24"/>
          <w:szCs w:val="24"/>
        </w:rPr>
        <w:t xml:space="preserve">, per quanto indicato al punto precedente è risultata </w:t>
      </w:r>
      <w:r w:rsidR="0055071F" w:rsidRPr="000078ED">
        <w:rPr>
          <w:rFonts w:ascii="Garamond" w:hAnsi="Garamond"/>
          <w:sz w:val="24"/>
          <w:szCs w:val="24"/>
        </w:rPr>
        <w:t xml:space="preserve">destinataria </w:t>
      </w:r>
      <w:r w:rsidRPr="000078ED">
        <w:rPr>
          <w:rFonts w:ascii="Garamond" w:hAnsi="Garamond"/>
          <w:sz w:val="24"/>
          <w:szCs w:val="24"/>
        </w:rPr>
        <w:t xml:space="preserve">del </w:t>
      </w:r>
      <w:r w:rsidR="00A53C3C" w:rsidRPr="000078ED">
        <w:rPr>
          <w:rFonts w:ascii="Garamond" w:hAnsi="Garamond"/>
          <w:sz w:val="24"/>
          <w:szCs w:val="24"/>
        </w:rPr>
        <w:t>finanziamento</w:t>
      </w:r>
      <w:r w:rsidRPr="000078ED">
        <w:rPr>
          <w:rFonts w:ascii="Garamond" w:hAnsi="Garamond"/>
          <w:sz w:val="24"/>
          <w:szCs w:val="24"/>
        </w:rPr>
        <w:t xml:space="preserve"> per eseguire le opere previste nell</w:t>
      </w:r>
      <w:r w:rsidR="00AF4529" w:rsidRPr="000078ED">
        <w:rPr>
          <w:rFonts w:ascii="Garamond" w:hAnsi="Garamond"/>
          <w:sz w:val="24"/>
          <w:szCs w:val="24"/>
        </w:rPr>
        <w:t>a/</w:t>
      </w:r>
      <w:r w:rsidRPr="000078ED">
        <w:rPr>
          <w:rFonts w:ascii="Garamond" w:hAnsi="Garamond"/>
          <w:sz w:val="24"/>
          <w:szCs w:val="24"/>
        </w:rPr>
        <w:t>e propost</w:t>
      </w:r>
      <w:r w:rsidR="00AF4529" w:rsidRPr="000078ED">
        <w:rPr>
          <w:rFonts w:ascii="Garamond" w:hAnsi="Garamond"/>
          <w:sz w:val="24"/>
          <w:szCs w:val="24"/>
        </w:rPr>
        <w:t>a/</w:t>
      </w:r>
      <w:r w:rsidRPr="000078ED">
        <w:rPr>
          <w:rFonts w:ascii="Garamond" w:hAnsi="Garamond"/>
          <w:sz w:val="24"/>
          <w:szCs w:val="24"/>
        </w:rPr>
        <w:t xml:space="preserve">e </w:t>
      </w:r>
      <w:r w:rsidR="00501845" w:rsidRPr="000078ED">
        <w:rPr>
          <w:rFonts w:ascii="Garamond" w:hAnsi="Garamond"/>
          <w:sz w:val="24"/>
          <w:szCs w:val="24"/>
        </w:rPr>
        <w:t>inserita nel predetto Piano Urbano Integrato</w:t>
      </w:r>
      <w:r w:rsidR="00105A7A" w:rsidRPr="000078ED">
        <w:rPr>
          <w:rFonts w:ascii="Garamond" w:hAnsi="Garamond"/>
          <w:sz w:val="24"/>
          <w:szCs w:val="24"/>
        </w:rPr>
        <w:t>,</w:t>
      </w:r>
      <w:r w:rsidR="00501845" w:rsidRPr="000078ED">
        <w:rPr>
          <w:rFonts w:ascii="Garamond" w:hAnsi="Garamond"/>
          <w:sz w:val="24"/>
          <w:szCs w:val="24"/>
        </w:rPr>
        <w:t xml:space="preserve"> </w:t>
      </w:r>
      <w:r w:rsidRPr="000078ED">
        <w:rPr>
          <w:rFonts w:ascii="Garamond" w:hAnsi="Garamond"/>
          <w:sz w:val="24"/>
          <w:szCs w:val="24"/>
        </w:rPr>
        <w:t>risultat</w:t>
      </w:r>
      <w:r w:rsidR="00AF4529" w:rsidRPr="000078ED">
        <w:rPr>
          <w:rFonts w:ascii="Garamond" w:hAnsi="Garamond"/>
          <w:sz w:val="24"/>
          <w:szCs w:val="24"/>
        </w:rPr>
        <w:t>a/</w:t>
      </w:r>
      <w:r w:rsidRPr="000078ED">
        <w:rPr>
          <w:rFonts w:ascii="Garamond" w:hAnsi="Garamond"/>
          <w:sz w:val="24"/>
          <w:szCs w:val="24"/>
        </w:rPr>
        <w:t>e finanziat</w:t>
      </w:r>
      <w:r w:rsidR="00AF4529" w:rsidRPr="000078ED">
        <w:rPr>
          <w:rFonts w:ascii="Garamond" w:hAnsi="Garamond"/>
          <w:sz w:val="24"/>
          <w:szCs w:val="24"/>
        </w:rPr>
        <w:t>a/</w:t>
      </w:r>
      <w:r w:rsidRPr="000078ED">
        <w:rPr>
          <w:rFonts w:ascii="Garamond" w:hAnsi="Garamond"/>
          <w:sz w:val="24"/>
          <w:szCs w:val="24"/>
        </w:rPr>
        <w:t>e;</w:t>
      </w:r>
    </w:p>
    <w:p w14:paraId="2B8C5532" w14:textId="6536F5E5" w:rsidR="00501845" w:rsidRPr="000078ED" w:rsidRDefault="00501845" w:rsidP="00F93D37">
      <w:pPr>
        <w:jc w:val="both"/>
        <w:rPr>
          <w:rFonts w:ascii="Garamond" w:hAnsi="Garamond"/>
          <w:sz w:val="24"/>
          <w:szCs w:val="24"/>
        </w:rPr>
      </w:pPr>
      <w:r w:rsidRPr="000078ED">
        <w:rPr>
          <w:rFonts w:ascii="Garamond" w:hAnsi="Garamond"/>
          <w:b/>
          <w:bCs/>
          <w:sz w:val="24"/>
          <w:szCs w:val="24"/>
        </w:rPr>
        <w:t xml:space="preserve">CONSIDERATO </w:t>
      </w:r>
      <w:r w:rsidRPr="000078ED">
        <w:rPr>
          <w:rFonts w:ascii="Garamond" w:hAnsi="Garamond"/>
          <w:sz w:val="24"/>
          <w:szCs w:val="24"/>
        </w:rPr>
        <w:t>che l’amministrazione di ………</w:t>
      </w:r>
      <w:proofErr w:type="gramStart"/>
      <w:r w:rsidRPr="000078ED">
        <w:rPr>
          <w:rFonts w:ascii="Garamond" w:hAnsi="Garamond"/>
          <w:sz w:val="24"/>
          <w:szCs w:val="24"/>
        </w:rPr>
        <w:t>…….</w:t>
      </w:r>
      <w:proofErr w:type="gramEnd"/>
      <w:r w:rsidRPr="000078ED">
        <w:rPr>
          <w:rFonts w:ascii="Garamond" w:hAnsi="Garamond"/>
          <w:sz w:val="24"/>
          <w:szCs w:val="24"/>
        </w:rPr>
        <w:t>,</w:t>
      </w:r>
      <w:r w:rsidR="009838A1" w:rsidRPr="000078ED">
        <w:rPr>
          <w:rFonts w:ascii="Garamond" w:hAnsi="Garamond"/>
          <w:sz w:val="24"/>
          <w:szCs w:val="24"/>
        </w:rPr>
        <w:t xml:space="preserve"> in quanto Soggetto attuatore assegnatario delle risorse</w:t>
      </w:r>
      <w:r w:rsidR="009838A1" w:rsidRPr="000078ED">
        <w:rPr>
          <w:rFonts w:ascii="TimesNewRomanPSMT" w:hAnsi="TimesNewRomanPSMT" w:cs="TimesNewRomanPSMT"/>
          <w:sz w:val="24"/>
          <w:szCs w:val="24"/>
        </w:rPr>
        <w:t xml:space="preserve"> </w:t>
      </w:r>
      <w:r w:rsidR="009838A1" w:rsidRPr="000078ED">
        <w:rPr>
          <w:rFonts w:ascii="Garamond" w:hAnsi="Garamond"/>
          <w:sz w:val="24"/>
          <w:szCs w:val="24"/>
        </w:rPr>
        <w:t xml:space="preserve">individuate all’Allegato 2 del menzionato decreto interministeriale, </w:t>
      </w:r>
      <w:r w:rsidRPr="000078ED">
        <w:rPr>
          <w:rFonts w:ascii="Garamond" w:hAnsi="Garamond"/>
          <w:sz w:val="24"/>
          <w:szCs w:val="24"/>
        </w:rPr>
        <w:t xml:space="preserve">come stabilito dall’articolo 2 </w:t>
      </w:r>
      <w:r w:rsidR="009838A1" w:rsidRPr="000078ED">
        <w:rPr>
          <w:rFonts w:ascii="Garamond" w:hAnsi="Garamond"/>
          <w:sz w:val="24"/>
          <w:szCs w:val="24"/>
        </w:rPr>
        <w:t>del medesimo decreto</w:t>
      </w:r>
      <w:r w:rsidR="002703B7" w:rsidRPr="000078ED">
        <w:rPr>
          <w:rFonts w:ascii="Garamond" w:hAnsi="Garamond"/>
          <w:sz w:val="24"/>
          <w:szCs w:val="24"/>
        </w:rPr>
        <w:t>,</w:t>
      </w:r>
      <w:r w:rsidR="009838A1" w:rsidRPr="000078ED">
        <w:rPr>
          <w:rFonts w:ascii="Garamond" w:hAnsi="Garamond"/>
          <w:sz w:val="24"/>
          <w:szCs w:val="24"/>
        </w:rPr>
        <w:t xml:space="preserve"> in data ……</w:t>
      </w:r>
      <w:r w:rsidR="006C64BD" w:rsidRPr="000078ED">
        <w:rPr>
          <w:rFonts w:ascii="Garamond" w:hAnsi="Garamond"/>
          <w:sz w:val="24"/>
          <w:szCs w:val="24"/>
        </w:rPr>
        <w:t>……</w:t>
      </w:r>
      <w:r w:rsidR="009838A1" w:rsidRPr="000078ED">
        <w:rPr>
          <w:rFonts w:ascii="Garamond" w:hAnsi="Garamond"/>
          <w:sz w:val="24"/>
          <w:szCs w:val="24"/>
        </w:rPr>
        <w:t xml:space="preserve">.. </w:t>
      </w:r>
      <w:r w:rsidR="00EE3DD9" w:rsidRPr="000078ED">
        <w:rPr>
          <w:rFonts w:ascii="Garamond" w:hAnsi="Garamond"/>
          <w:sz w:val="24"/>
          <w:szCs w:val="24"/>
        </w:rPr>
        <w:t xml:space="preserve">ha </w:t>
      </w:r>
      <w:r w:rsidR="002E10E2" w:rsidRPr="000078ED">
        <w:rPr>
          <w:rFonts w:ascii="Garamond" w:hAnsi="Garamond"/>
          <w:sz w:val="24"/>
          <w:szCs w:val="24"/>
        </w:rPr>
        <w:t>sottoscritto</w:t>
      </w:r>
      <w:r w:rsidR="002703B7" w:rsidRPr="000078ED">
        <w:rPr>
          <w:rFonts w:ascii="Garamond" w:hAnsi="Garamond"/>
          <w:sz w:val="24"/>
          <w:szCs w:val="24"/>
        </w:rPr>
        <w:t>,</w:t>
      </w:r>
      <w:r w:rsidR="002E10E2" w:rsidRPr="000078ED">
        <w:rPr>
          <w:rFonts w:ascii="Garamond" w:hAnsi="Garamond"/>
          <w:sz w:val="24"/>
          <w:szCs w:val="24"/>
        </w:rPr>
        <w:t xml:space="preserve"> </w:t>
      </w:r>
      <w:r w:rsidR="00486769" w:rsidRPr="000078ED">
        <w:rPr>
          <w:rFonts w:ascii="Garamond" w:hAnsi="Garamond"/>
          <w:sz w:val="24"/>
          <w:szCs w:val="24"/>
        </w:rPr>
        <w:t xml:space="preserve">unitamente </w:t>
      </w:r>
      <w:r w:rsidR="002E10E2" w:rsidRPr="000078ED">
        <w:rPr>
          <w:rFonts w:ascii="Garamond" w:hAnsi="Garamond"/>
          <w:sz w:val="24"/>
          <w:szCs w:val="24"/>
        </w:rPr>
        <w:t>con la Città Metropolitan</w:t>
      </w:r>
      <w:r w:rsidR="00A53C3C" w:rsidRPr="000078ED">
        <w:rPr>
          <w:rFonts w:ascii="Garamond" w:hAnsi="Garamond"/>
          <w:sz w:val="24"/>
          <w:szCs w:val="24"/>
        </w:rPr>
        <w:t>a</w:t>
      </w:r>
      <w:r w:rsidR="002E10E2" w:rsidRPr="000078ED">
        <w:rPr>
          <w:rFonts w:ascii="Garamond" w:hAnsi="Garamond"/>
          <w:sz w:val="24"/>
          <w:szCs w:val="24"/>
        </w:rPr>
        <w:t xml:space="preserve"> di ……</w:t>
      </w:r>
      <w:r w:rsidR="00EE3DD9" w:rsidRPr="000078ED">
        <w:rPr>
          <w:rFonts w:ascii="Garamond" w:hAnsi="Garamond"/>
          <w:sz w:val="24"/>
          <w:szCs w:val="24"/>
        </w:rPr>
        <w:t>……</w:t>
      </w:r>
      <w:proofErr w:type="gramStart"/>
      <w:r w:rsidR="00EE3DD9" w:rsidRPr="000078ED">
        <w:rPr>
          <w:rFonts w:ascii="Garamond" w:hAnsi="Garamond"/>
          <w:sz w:val="24"/>
          <w:szCs w:val="24"/>
        </w:rPr>
        <w:t>…….</w:t>
      </w:r>
      <w:proofErr w:type="gramEnd"/>
      <w:r w:rsidR="00EE3DD9" w:rsidRPr="000078ED">
        <w:rPr>
          <w:rFonts w:ascii="Garamond" w:hAnsi="Garamond"/>
          <w:sz w:val="24"/>
          <w:szCs w:val="24"/>
        </w:rPr>
        <w:t>.</w:t>
      </w:r>
      <w:r w:rsidR="002E10E2" w:rsidRPr="000078ED">
        <w:rPr>
          <w:rFonts w:ascii="Garamond" w:hAnsi="Garamond"/>
          <w:sz w:val="24"/>
          <w:szCs w:val="24"/>
        </w:rPr>
        <w:t xml:space="preserve">, l’Atto di adesione e d’obbligo con il quale </w:t>
      </w:r>
      <w:r w:rsidR="000664F4" w:rsidRPr="000078ED">
        <w:rPr>
          <w:rFonts w:ascii="Garamond" w:hAnsi="Garamond"/>
          <w:sz w:val="24"/>
          <w:szCs w:val="24"/>
        </w:rPr>
        <w:t>sono assunti e regolati i rapporti con il Ministero dell’Interno,</w:t>
      </w:r>
      <w:r w:rsidR="00F93D37" w:rsidRPr="000078ED">
        <w:rPr>
          <w:rFonts w:ascii="TimesNewRomanPSMT" w:hAnsi="TimesNewRomanPSMT" w:cs="TimesNewRomanPSMT"/>
          <w:sz w:val="24"/>
          <w:szCs w:val="24"/>
        </w:rPr>
        <w:t xml:space="preserve"> </w:t>
      </w:r>
      <w:r w:rsidR="00F7183E" w:rsidRPr="000078ED">
        <w:rPr>
          <w:rFonts w:ascii="Garamond" w:hAnsi="Garamond"/>
          <w:sz w:val="24"/>
          <w:szCs w:val="24"/>
        </w:rPr>
        <w:t>al fine di</w:t>
      </w:r>
      <w:r w:rsidR="00F93D37" w:rsidRPr="000078ED">
        <w:rPr>
          <w:rFonts w:ascii="Garamond" w:hAnsi="Garamond"/>
          <w:sz w:val="24"/>
          <w:szCs w:val="24"/>
        </w:rPr>
        <w:t xml:space="preserve"> garantire il</w:t>
      </w:r>
      <w:r w:rsidR="00486769" w:rsidRPr="000078ED">
        <w:rPr>
          <w:rFonts w:ascii="Garamond" w:hAnsi="Garamond"/>
          <w:sz w:val="24"/>
          <w:szCs w:val="24"/>
        </w:rPr>
        <w:t xml:space="preserve"> </w:t>
      </w:r>
      <w:r w:rsidR="00F93D37" w:rsidRPr="000078ED">
        <w:rPr>
          <w:rFonts w:ascii="Garamond" w:hAnsi="Garamond"/>
          <w:sz w:val="24"/>
          <w:szCs w:val="24"/>
        </w:rPr>
        <w:t>rispetto dei tempi, delle modalità e degli obblighi relativi all’attuazione della</w:t>
      </w:r>
      <w:r w:rsidR="004D3B7B" w:rsidRPr="000078ED">
        <w:rPr>
          <w:rFonts w:ascii="Garamond" w:hAnsi="Garamond"/>
          <w:sz w:val="24"/>
          <w:szCs w:val="24"/>
        </w:rPr>
        <w:t>/e</w:t>
      </w:r>
      <w:r w:rsidR="00F93D37" w:rsidRPr="000078ED">
        <w:rPr>
          <w:rFonts w:ascii="Garamond" w:hAnsi="Garamond"/>
          <w:sz w:val="24"/>
          <w:szCs w:val="24"/>
        </w:rPr>
        <w:t xml:space="preserve"> proposta</w:t>
      </w:r>
      <w:r w:rsidR="004D3B7B" w:rsidRPr="000078ED">
        <w:rPr>
          <w:rFonts w:ascii="Garamond" w:hAnsi="Garamond"/>
          <w:sz w:val="24"/>
          <w:szCs w:val="24"/>
        </w:rPr>
        <w:t>/e</w:t>
      </w:r>
      <w:r w:rsidR="00486769" w:rsidRPr="000078ED">
        <w:rPr>
          <w:rFonts w:ascii="Garamond" w:hAnsi="Garamond"/>
          <w:sz w:val="24"/>
          <w:szCs w:val="24"/>
        </w:rPr>
        <w:t xml:space="preserve"> </w:t>
      </w:r>
      <w:r w:rsidR="00F93D37" w:rsidRPr="000078ED">
        <w:rPr>
          <w:rFonts w:ascii="Garamond" w:hAnsi="Garamond"/>
          <w:sz w:val="24"/>
          <w:szCs w:val="24"/>
        </w:rPr>
        <w:t>progettuale</w:t>
      </w:r>
      <w:r w:rsidR="004D3B7B" w:rsidRPr="000078ED">
        <w:rPr>
          <w:rFonts w:ascii="Garamond" w:hAnsi="Garamond"/>
          <w:sz w:val="24"/>
          <w:szCs w:val="24"/>
        </w:rPr>
        <w:t>/i</w:t>
      </w:r>
      <w:r w:rsidR="00F93D37" w:rsidRPr="000078ED">
        <w:rPr>
          <w:rFonts w:ascii="Garamond" w:hAnsi="Garamond"/>
          <w:sz w:val="24"/>
          <w:szCs w:val="24"/>
        </w:rPr>
        <w:t xml:space="preserve"> </w:t>
      </w:r>
      <w:r w:rsidR="00486769" w:rsidRPr="000078ED">
        <w:rPr>
          <w:rFonts w:ascii="Garamond" w:hAnsi="Garamond"/>
          <w:sz w:val="24"/>
          <w:szCs w:val="24"/>
        </w:rPr>
        <w:t>di intervento compresa</w:t>
      </w:r>
      <w:r w:rsidR="004D3B7B" w:rsidRPr="000078ED">
        <w:rPr>
          <w:rFonts w:ascii="Garamond" w:hAnsi="Garamond"/>
          <w:sz w:val="24"/>
          <w:szCs w:val="24"/>
        </w:rPr>
        <w:t>/e</w:t>
      </w:r>
      <w:r w:rsidR="00486769" w:rsidRPr="000078ED">
        <w:rPr>
          <w:rFonts w:ascii="Garamond" w:hAnsi="Garamond"/>
          <w:sz w:val="24"/>
          <w:szCs w:val="24"/>
        </w:rPr>
        <w:t xml:space="preserve"> nel Piano Urbano Integrato e ammessa</w:t>
      </w:r>
      <w:r w:rsidR="004D3B7B" w:rsidRPr="000078ED">
        <w:rPr>
          <w:rFonts w:ascii="Garamond" w:hAnsi="Garamond"/>
          <w:sz w:val="24"/>
          <w:szCs w:val="24"/>
        </w:rPr>
        <w:t>/e</w:t>
      </w:r>
      <w:r w:rsidR="00486769" w:rsidRPr="000078ED">
        <w:rPr>
          <w:rFonts w:ascii="Garamond" w:hAnsi="Garamond"/>
          <w:sz w:val="24"/>
          <w:szCs w:val="24"/>
        </w:rPr>
        <w:t xml:space="preserve"> a finanziamento;</w:t>
      </w:r>
    </w:p>
    <w:p w14:paraId="7060E328" w14:textId="7A519160" w:rsidR="002A3F9A" w:rsidRPr="000078ED" w:rsidRDefault="00AD7491" w:rsidP="002A3F9A">
      <w:pPr>
        <w:jc w:val="both"/>
        <w:rPr>
          <w:rFonts w:ascii="Garamond" w:hAnsi="Garamond"/>
          <w:i/>
          <w:iCs/>
          <w:sz w:val="24"/>
          <w:szCs w:val="24"/>
        </w:rPr>
      </w:pPr>
      <w:r w:rsidRPr="000078ED">
        <w:rPr>
          <w:rFonts w:ascii="Garamond" w:hAnsi="Garamond"/>
          <w:b/>
          <w:bCs/>
          <w:sz w:val="24"/>
          <w:szCs w:val="24"/>
        </w:rPr>
        <w:t xml:space="preserve">ATTESO </w:t>
      </w:r>
      <w:r w:rsidRPr="000078ED">
        <w:rPr>
          <w:rFonts w:ascii="Garamond" w:hAnsi="Garamond"/>
          <w:sz w:val="24"/>
          <w:szCs w:val="24"/>
        </w:rPr>
        <w:t xml:space="preserve">che </w:t>
      </w:r>
      <w:r w:rsidR="0055071F" w:rsidRPr="000078ED">
        <w:rPr>
          <w:rFonts w:ascii="Garamond" w:hAnsi="Garamond"/>
          <w:sz w:val="24"/>
          <w:szCs w:val="24"/>
        </w:rPr>
        <w:t xml:space="preserve">la Città Metropolitana </w:t>
      </w:r>
      <w:r w:rsidRPr="000078ED">
        <w:rPr>
          <w:rFonts w:ascii="Garamond" w:hAnsi="Garamond"/>
          <w:sz w:val="24"/>
          <w:szCs w:val="24"/>
        </w:rPr>
        <w:t>di ………</w:t>
      </w:r>
      <w:r w:rsidR="00360E11" w:rsidRPr="000078ED">
        <w:rPr>
          <w:rFonts w:ascii="Garamond" w:hAnsi="Garamond"/>
          <w:sz w:val="24"/>
          <w:szCs w:val="24"/>
        </w:rPr>
        <w:t>……</w:t>
      </w:r>
      <w:r w:rsidRPr="000078ED">
        <w:rPr>
          <w:rFonts w:ascii="Garamond" w:hAnsi="Garamond"/>
          <w:sz w:val="24"/>
          <w:szCs w:val="24"/>
        </w:rPr>
        <w:t xml:space="preserve">  ha individuato </w:t>
      </w:r>
      <w:r w:rsidR="00A762DF" w:rsidRPr="000078ED">
        <w:rPr>
          <w:rFonts w:ascii="Garamond" w:hAnsi="Garamond"/>
          <w:sz w:val="24"/>
          <w:szCs w:val="24"/>
        </w:rPr>
        <w:t>l’Amministrazione</w:t>
      </w:r>
      <w:r w:rsidR="00360E11" w:rsidRPr="000078ED">
        <w:rPr>
          <w:rFonts w:ascii="Garamond" w:hAnsi="Garamond"/>
          <w:sz w:val="24"/>
          <w:szCs w:val="24"/>
        </w:rPr>
        <w:t xml:space="preserve"> di</w:t>
      </w:r>
      <w:r w:rsidR="00A762DF" w:rsidRPr="000078ED">
        <w:rPr>
          <w:rFonts w:ascii="Garamond" w:hAnsi="Garamond"/>
          <w:sz w:val="24"/>
          <w:szCs w:val="24"/>
        </w:rPr>
        <w:t xml:space="preserve"> </w:t>
      </w:r>
      <w:r w:rsidRPr="000078ED">
        <w:rPr>
          <w:rFonts w:ascii="Garamond" w:hAnsi="Garamond"/>
          <w:sz w:val="24"/>
          <w:szCs w:val="24"/>
        </w:rPr>
        <w:t>……</w:t>
      </w:r>
      <w:r w:rsidR="00360E11" w:rsidRPr="000078ED">
        <w:rPr>
          <w:rFonts w:ascii="Garamond" w:hAnsi="Garamond"/>
          <w:sz w:val="24"/>
          <w:szCs w:val="24"/>
        </w:rPr>
        <w:t xml:space="preserve">……, </w:t>
      </w:r>
      <w:r w:rsidRPr="000078ED">
        <w:rPr>
          <w:rFonts w:ascii="Garamond" w:hAnsi="Garamond"/>
          <w:sz w:val="24"/>
          <w:szCs w:val="24"/>
        </w:rPr>
        <w:t xml:space="preserve">quale soggetto attuatore </w:t>
      </w:r>
      <w:r w:rsidR="00E30E98" w:rsidRPr="000078ED">
        <w:rPr>
          <w:rFonts w:ascii="Garamond" w:hAnsi="Garamond"/>
          <w:sz w:val="24"/>
          <w:szCs w:val="24"/>
        </w:rPr>
        <w:t>dell’/</w:t>
      </w:r>
      <w:r w:rsidRPr="000078ED">
        <w:rPr>
          <w:rFonts w:ascii="Garamond" w:hAnsi="Garamond"/>
          <w:sz w:val="24"/>
          <w:szCs w:val="24"/>
        </w:rPr>
        <w:t>degli intervent</w:t>
      </w:r>
      <w:r w:rsidR="00E30E98" w:rsidRPr="000078ED">
        <w:rPr>
          <w:rFonts w:ascii="Garamond" w:hAnsi="Garamond"/>
          <w:sz w:val="24"/>
          <w:szCs w:val="24"/>
        </w:rPr>
        <w:t>o/</w:t>
      </w:r>
      <w:r w:rsidRPr="000078ED">
        <w:rPr>
          <w:rFonts w:ascii="Garamond" w:hAnsi="Garamond"/>
          <w:sz w:val="24"/>
          <w:szCs w:val="24"/>
        </w:rPr>
        <w:t>i risultat</w:t>
      </w:r>
      <w:r w:rsidR="00E30E98" w:rsidRPr="000078ED">
        <w:rPr>
          <w:rFonts w:ascii="Garamond" w:hAnsi="Garamond"/>
          <w:sz w:val="24"/>
          <w:szCs w:val="24"/>
        </w:rPr>
        <w:t>o/i</w:t>
      </w:r>
      <w:r w:rsidRPr="000078ED">
        <w:rPr>
          <w:rFonts w:ascii="Garamond" w:hAnsi="Garamond"/>
          <w:sz w:val="24"/>
          <w:szCs w:val="24"/>
        </w:rPr>
        <w:t xml:space="preserve"> ammess</w:t>
      </w:r>
      <w:r w:rsidR="00E30E98" w:rsidRPr="000078ED">
        <w:rPr>
          <w:rFonts w:ascii="Garamond" w:hAnsi="Garamond"/>
          <w:sz w:val="24"/>
          <w:szCs w:val="24"/>
        </w:rPr>
        <w:t>o/</w:t>
      </w:r>
      <w:r w:rsidRPr="000078ED">
        <w:rPr>
          <w:rFonts w:ascii="Garamond" w:hAnsi="Garamond"/>
          <w:sz w:val="24"/>
          <w:szCs w:val="24"/>
        </w:rPr>
        <w:t>i a</w:t>
      </w:r>
      <w:r w:rsidR="00EE15F4" w:rsidRPr="000078ED">
        <w:rPr>
          <w:rFonts w:ascii="Garamond" w:hAnsi="Garamond"/>
          <w:sz w:val="24"/>
          <w:szCs w:val="24"/>
        </w:rPr>
        <w:t>l</w:t>
      </w:r>
      <w:r w:rsidRPr="000078ED">
        <w:rPr>
          <w:rFonts w:ascii="Garamond" w:hAnsi="Garamond"/>
          <w:sz w:val="24"/>
          <w:szCs w:val="24"/>
        </w:rPr>
        <w:t xml:space="preserve"> </w:t>
      </w:r>
      <w:proofErr w:type="gramStart"/>
      <w:r w:rsidR="00360E11" w:rsidRPr="000078ED">
        <w:rPr>
          <w:rFonts w:ascii="Garamond" w:hAnsi="Garamond"/>
          <w:sz w:val="24"/>
          <w:szCs w:val="24"/>
        </w:rPr>
        <w:t>finanziamento</w:t>
      </w:r>
      <w:r w:rsidRPr="000078ED">
        <w:rPr>
          <w:rFonts w:ascii="Garamond" w:hAnsi="Garamond"/>
          <w:sz w:val="24"/>
          <w:szCs w:val="24"/>
        </w:rPr>
        <w:t>;</w:t>
      </w:r>
      <w:proofErr w:type="gramEnd"/>
      <w:r w:rsidR="004D3B7B" w:rsidRPr="000078ED">
        <w:rPr>
          <w:rFonts w:ascii="Garamond" w:hAnsi="Garamond"/>
          <w:sz w:val="24"/>
          <w:szCs w:val="24"/>
        </w:rPr>
        <w:t xml:space="preserve"> </w:t>
      </w:r>
      <w:r w:rsidR="00CE5CF9" w:rsidRPr="000078ED">
        <w:rPr>
          <w:rFonts w:ascii="Garamond" w:hAnsi="Garamond"/>
          <w:i/>
          <w:iCs/>
          <w:sz w:val="24"/>
          <w:szCs w:val="24"/>
        </w:rPr>
        <w:t>[</w:t>
      </w:r>
      <w:r w:rsidR="002A3F9A" w:rsidRPr="000078ED">
        <w:rPr>
          <w:rFonts w:ascii="Garamond" w:hAnsi="Garamond"/>
          <w:i/>
          <w:iCs/>
          <w:sz w:val="24"/>
          <w:szCs w:val="24"/>
        </w:rPr>
        <w:t xml:space="preserve">da inserire nel caso </w:t>
      </w:r>
      <w:r w:rsidR="0055071F" w:rsidRPr="000078ED">
        <w:rPr>
          <w:rFonts w:ascii="Garamond" w:hAnsi="Garamond"/>
          <w:i/>
          <w:iCs/>
          <w:sz w:val="24"/>
          <w:szCs w:val="24"/>
        </w:rPr>
        <w:t>in cui il Soggetto attuatore sia diverso dalla Città Metropolitana</w:t>
      </w:r>
      <w:r w:rsidR="00A762DF" w:rsidRPr="000078ED">
        <w:rPr>
          <w:rFonts w:ascii="Garamond" w:hAnsi="Garamond"/>
          <w:i/>
          <w:iCs/>
          <w:sz w:val="24"/>
          <w:szCs w:val="24"/>
        </w:rPr>
        <w:t>]</w:t>
      </w:r>
    </w:p>
    <w:p w14:paraId="5134D619" w14:textId="150184E0" w:rsidR="00465294" w:rsidRPr="000078ED" w:rsidRDefault="00465294" w:rsidP="00465294">
      <w:pPr>
        <w:jc w:val="both"/>
        <w:rPr>
          <w:rFonts w:ascii="Garamond" w:hAnsi="Garamond"/>
          <w:sz w:val="24"/>
          <w:szCs w:val="24"/>
        </w:rPr>
      </w:pPr>
      <w:r w:rsidRPr="000078ED">
        <w:rPr>
          <w:rFonts w:ascii="Garamond" w:hAnsi="Garamond"/>
          <w:b/>
          <w:bCs/>
          <w:sz w:val="24"/>
          <w:szCs w:val="24"/>
        </w:rPr>
        <w:t xml:space="preserve">CONSIDERATO </w:t>
      </w:r>
      <w:r w:rsidRPr="000078ED">
        <w:rPr>
          <w:rFonts w:ascii="Garamond" w:hAnsi="Garamond"/>
          <w:sz w:val="24"/>
          <w:szCs w:val="24"/>
        </w:rPr>
        <w:t xml:space="preserve">che è necessario che </w:t>
      </w:r>
      <w:r w:rsidR="00E30E98" w:rsidRPr="000078ED">
        <w:rPr>
          <w:rFonts w:ascii="Garamond" w:hAnsi="Garamond"/>
          <w:sz w:val="24"/>
          <w:szCs w:val="24"/>
        </w:rPr>
        <w:t>l’/</w:t>
      </w:r>
      <w:r w:rsidRPr="000078ED">
        <w:rPr>
          <w:rFonts w:ascii="Garamond" w:hAnsi="Garamond"/>
          <w:sz w:val="24"/>
          <w:szCs w:val="24"/>
        </w:rPr>
        <w:t>gli intervent</w:t>
      </w:r>
      <w:r w:rsidR="00E30E98" w:rsidRPr="000078ED">
        <w:rPr>
          <w:rFonts w:ascii="Garamond" w:hAnsi="Garamond"/>
          <w:sz w:val="24"/>
          <w:szCs w:val="24"/>
        </w:rPr>
        <w:t>o/</w:t>
      </w:r>
      <w:r w:rsidRPr="000078ED">
        <w:rPr>
          <w:rFonts w:ascii="Garamond" w:hAnsi="Garamond"/>
          <w:sz w:val="24"/>
          <w:szCs w:val="24"/>
        </w:rPr>
        <w:t>i ammess</w:t>
      </w:r>
      <w:r w:rsidR="00E30E98" w:rsidRPr="000078ED">
        <w:rPr>
          <w:rFonts w:ascii="Garamond" w:hAnsi="Garamond"/>
          <w:sz w:val="24"/>
          <w:szCs w:val="24"/>
        </w:rPr>
        <w:t>o/</w:t>
      </w:r>
      <w:r w:rsidRPr="000078ED">
        <w:rPr>
          <w:rFonts w:ascii="Garamond" w:hAnsi="Garamond"/>
          <w:sz w:val="24"/>
          <w:szCs w:val="24"/>
        </w:rPr>
        <w:t xml:space="preserve">i a finanziamento </w:t>
      </w:r>
      <w:r w:rsidR="00E30E98" w:rsidRPr="000078ED">
        <w:rPr>
          <w:rFonts w:ascii="Garamond" w:hAnsi="Garamond"/>
          <w:sz w:val="24"/>
          <w:szCs w:val="24"/>
        </w:rPr>
        <w:t>sia/</w:t>
      </w:r>
      <w:r w:rsidRPr="000078ED">
        <w:rPr>
          <w:rFonts w:ascii="Garamond" w:hAnsi="Garamond"/>
          <w:sz w:val="24"/>
          <w:szCs w:val="24"/>
        </w:rPr>
        <w:t>siano collaudat</w:t>
      </w:r>
      <w:r w:rsidR="00E30E98" w:rsidRPr="000078ED">
        <w:rPr>
          <w:rFonts w:ascii="Garamond" w:hAnsi="Garamond"/>
          <w:sz w:val="24"/>
          <w:szCs w:val="24"/>
        </w:rPr>
        <w:t>o</w:t>
      </w:r>
      <w:r w:rsidR="00A126C0" w:rsidRPr="000078ED">
        <w:rPr>
          <w:rFonts w:ascii="Garamond" w:hAnsi="Garamond"/>
          <w:sz w:val="24"/>
          <w:szCs w:val="24"/>
        </w:rPr>
        <w:t>/i</w:t>
      </w:r>
      <w:r w:rsidRPr="000078ED">
        <w:rPr>
          <w:rFonts w:ascii="Garamond" w:hAnsi="Garamond"/>
          <w:sz w:val="24"/>
          <w:szCs w:val="24"/>
        </w:rPr>
        <w:t xml:space="preserve"> e rendicontat</w:t>
      </w:r>
      <w:r w:rsidR="00A126C0" w:rsidRPr="000078ED">
        <w:rPr>
          <w:rFonts w:ascii="Garamond" w:hAnsi="Garamond"/>
          <w:sz w:val="24"/>
          <w:szCs w:val="24"/>
        </w:rPr>
        <w:t>o/</w:t>
      </w:r>
      <w:r w:rsidRPr="000078ED">
        <w:rPr>
          <w:rFonts w:ascii="Garamond" w:hAnsi="Garamond"/>
          <w:sz w:val="24"/>
          <w:szCs w:val="24"/>
        </w:rPr>
        <w:t>i entro il 3</w:t>
      </w:r>
      <w:r w:rsidR="00A126C0" w:rsidRPr="000078ED">
        <w:rPr>
          <w:rFonts w:ascii="Garamond" w:hAnsi="Garamond"/>
          <w:sz w:val="24"/>
          <w:szCs w:val="24"/>
        </w:rPr>
        <w:t>0 giugno</w:t>
      </w:r>
      <w:r w:rsidRPr="000078ED">
        <w:rPr>
          <w:rFonts w:ascii="Garamond" w:hAnsi="Garamond"/>
          <w:sz w:val="24"/>
          <w:szCs w:val="24"/>
        </w:rPr>
        <w:t xml:space="preserve"> 2026, pena la perdita del finanziamento stesso;</w:t>
      </w:r>
    </w:p>
    <w:p w14:paraId="1F26B75E" w14:textId="6445F185" w:rsidR="00DB0597" w:rsidRPr="000078ED" w:rsidRDefault="00DB0597" w:rsidP="00BD0B60">
      <w:pPr>
        <w:jc w:val="both"/>
        <w:rPr>
          <w:rFonts w:ascii="Garamond" w:hAnsi="Garamond"/>
          <w:sz w:val="24"/>
          <w:szCs w:val="24"/>
        </w:rPr>
      </w:pPr>
      <w:r w:rsidRPr="000078ED">
        <w:rPr>
          <w:rFonts w:ascii="Garamond" w:hAnsi="Garamond"/>
          <w:b/>
          <w:bCs/>
          <w:sz w:val="24"/>
          <w:szCs w:val="24"/>
        </w:rPr>
        <w:t>VISTO</w:t>
      </w:r>
      <w:r w:rsidRPr="000078ED">
        <w:rPr>
          <w:rFonts w:ascii="Garamond" w:hAnsi="Garamond"/>
          <w:sz w:val="24"/>
          <w:szCs w:val="24"/>
        </w:rPr>
        <w:t xml:space="preserve"> l’articolo 17 Regolamento UE 2020/852 che definisce gli obiettivi ambientali, tra cui il principio di non arrecare un danno significativo (DNSH, “</w:t>
      </w:r>
      <w:r w:rsidRPr="000078ED">
        <w:rPr>
          <w:rFonts w:ascii="Garamond" w:hAnsi="Garamond"/>
          <w:i/>
          <w:iCs/>
          <w:sz w:val="24"/>
          <w:szCs w:val="24"/>
        </w:rPr>
        <w:t xml:space="preserve">Do no </w:t>
      </w:r>
      <w:proofErr w:type="spellStart"/>
      <w:r w:rsidRPr="000078ED">
        <w:rPr>
          <w:rFonts w:ascii="Garamond" w:hAnsi="Garamond"/>
          <w:i/>
          <w:iCs/>
          <w:sz w:val="24"/>
          <w:szCs w:val="24"/>
        </w:rPr>
        <w:t>significant</w:t>
      </w:r>
      <w:proofErr w:type="spellEnd"/>
      <w:r w:rsidRPr="000078ED">
        <w:rPr>
          <w:rFonts w:ascii="Garamond" w:hAnsi="Garamond"/>
          <w:i/>
          <w:iCs/>
          <w:sz w:val="24"/>
          <w:szCs w:val="24"/>
        </w:rPr>
        <w:t xml:space="preserve"> </w:t>
      </w:r>
      <w:proofErr w:type="spellStart"/>
      <w:r w:rsidRPr="000078ED">
        <w:rPr>
          <w:rFonts w:ascii="Garamond" w:hAnsi="Garamond"/>
          <w:i/>
          <w:iCs/>
          <w:sz w:val="24"/>
          <w:szCs w:val="24"/>
        </w:rPr>
        <w:t>harm</w:t>
      </w:r>
      <w:proofErr w:type="spellEnd"/>
      <w:r w:rsidRPr="000078ED">
        <w:rPr>
          <w:rFonts w:ascii="Garamond" w:hAnsi="Garamond"/>
          <w:sz w:val="24"/>
          <w:szCs w:val="24"/>
        </w:rPr>
        <w:t>”), e la Comunicazione della Commissione UE 2021/C 58/01 recante “Orientamenti tecnici sull’applicazione del principio «non arrecare un danno significativo» a norma del regolamento sul dispositivo per la ripresa e la resilienza”;</w:t>
      </w:r>
    </w:p>
    <w:p w14:paraId="3246E93A" w14:textId="26864E32" w:rsidR="00DB0597" w:rsidRPr="000078ED" w:rsidRDefault="00DB0597" w:rsidP="00BD0B60">
      <w:pPr>
        <w:jc w:val="both"/>
        <w:rPr>
          <w:rFonts w:ascii="Garamond" w:hAnsi="Garamond"/>
          <w:sz w:val="24"/>
          <w:szCs w:val="24"/>
        </w:rPr>
      </w:pPr>
      <w:r w:rsidRPr="000078ED">
        <w:rPr>
          <w:rFonts w:ascii="Garamond" w:hAnsi="Garamond"/>
          <w:b/>
          <w:bCs/>
          <w:sz w:val="24"/>
          <w:szCs w:val="24"/>
        </w:rPr>
        <w:t>VISTI</w:t>
      </w:r>
      <w:r w:rsidRPr="000078ED">
        <w:rPr>
          <w:rFonts w:ascii="Garamond" w:hAnsi="Garamond"/>
          <w:sz w:val="24"/>
          <w:szCs w:val="24"/>
        </w:rPr>
        <w:t xml:space="preserve"> i principi trasversali previsti dal PNRR, quali, tra l’altro, il principio del contributo all’obiettivo climatico e digitale (c.d. </w:t>
      </w:r>
      <w:r w:rsidRPr="000078ED">
        <w:rPr>
          <w:rFonts w:ascii="Garamond" w:hAnsi="Garamond"/>
          <w:i/>
          <w:iCs/>
          <w:sz w:val="24"/>
          <w:szCs w:val="24"/>
        </w:rPr>
        <w:t>tagging</w:t>
      </w:r>
      <w:r w:rsidRPr="000078ED">
        <w:rPr>
          <w:rFonts w:ascii="Garamond" w:hAnsi="Garamond"/>
          <w:sz w:val="24"/>
          <w:szCs w:val="24"/>
        </w:rPr>
        <w:t>), il principio di parità di genere e l’obbligo di protezione e valorizzazione dei giovani;</w:t>
      </w:r>
    </w:p>
    <w:p w14:paraId="09729C66" w14:textId="7F2244E5" w:rsidR="00734B04" w:rsidRPr="000078ED" w:rsidRDefault="00734B04" w:rsidP="00BD0B60">
      <w:pPr>
        <w:jc w:val="both"/>
        <w:rPr>
          <w:rFonts w:ascii="Garamond" w:hAnsi="Garamond"/>
          <w:sz w:val="24"/>
          <w:szCs w:val="24"/>
        </w:rPr>
      </w:pPr>
      <w:r w:rsidRPr="000078ED">
        <w:rPr>
          <w:rFonts w:ascii="Garamond" w:hAnsi="Garamond"/>
          <w:b/>
          <w:bCs/>
          <w:sz w:val="24"/>
          <w:szCs w:val="24"/>
        </w:rPr>
        <w:t>CONSIDERATI</w:t>
      </w:r>
      <w:r w:rsidRPr="000078ED">
        <w:rPr>
          <w:rFonts w:ascii="Garamond" w:hAnsi="Garamond"/>
          <w:sz w:val="24"/>
          <w:szCs w:val="24"/>
        </w:rPr>
        <w:t xml:space="preserve"> gli obblighi di assicurare il conseguimento di target e milestone e degli obiettivi finanziari stabiliti nel PNRR;</w:t>
      </w:r>
    </w:p>
    <w:p w14:paraId="704D16A1" w14:textId="081897D2" w:rsidR="00DB0597" w:rsidRPr="000078ED" w:rsidRDefault="00DB0597" w:rsidP="00BD0B60">
      <w:pPr>
        <w:jc w:val="both"/>
        <w:rPr>
          <w:rFonts w:ascii="Garamond" w:hAnsi="Garamond"/>
          <w:sz w:val="24"/>
          <w:szCs w:val="24"/>
        </w:rPr>
      </w:pPr>
      <w:r w:rsidRPr="000078ED">
        <w:rPr>
          <w:rFonts w:ascii="Garamond" w:hAnsi="Garamond"/>
          <w:b/>
          <w:bCs/>
          <w:sz w:val="24"/>
          <w:szCs w:val="24"/>
        </w:rPr>
        <w:t>VISTA</w:t>
      </w:r>
      <w:r w:rsidRPr="000078ED">
        <w:rPr>
          <w:rFonts w:ascii="Garamond" w:hAnsi="Garamond"/>
          <w:sz w:val="24"/>
          <w:szCs w:val="24"/>
        </w:rPr>
        <w:t xml:space="preserve"> la Circolare n. 21 del 14 ottobre 2021 del Ragioniere Generale dello Stato, recante “Trasmissione delle Istruzioni tecniche per la selezione dei progetti PNRR</w:t>
      </w:r>
      <w:r w:rsidR="00D42876" w:rsidRPr="000078ED">
        <w:rPr>
          <w:rFonts w:ascii="Garamond" w:hAnsi="Garamond"/>
          <w:sz w:val="24"/>
          <w:szCs w:val="24"/>
        </w:rPr>
        <w:t>”</w:t>
      </w:r>
      <w:r w:rsidRPr="000078ED">
        <w:rPr>
          <w:rFonts w:ascii="Garamond" w:hAnsi="Garamond"/>
          <w:sz w:val="24"/>
          <w:szCs w:val="24"/>
        </w:rPr>
        <w:t>;</w:t>
      </w:r>
    </w:p>
    <w:p w14:paraId="1BF03B23" w14:textId="7C2A4BC0" w:rsidR="00C832FA" w:rsidRPr="000078ED" w:rsidRDefault="00C832FA" w:rsidP="00BD0B60">
      <w:pPr>
        <w:jc w:val="both"/>
        <w:rPr>
          <w:rFonts w:ascii="Garamond" w:hAnsi="Garamond"/>
          <w:sz w:val="24"/>
          <w:szCs w:val="24"/>
        </w:rPr>
      </w:pPr>
      <w:r w:rsidRPr="000078ED">
        <w:rPr>
          <w:rFonts w:ascii="Garamond" w:hAnsi="Garamond"/>
          <w:b/>
          <w:bCs/>
          <w:sz w:val="24"/>
          <w:szCs w:val="24"/>
        </w:rPr>
        <w:t>CONSIDERATO</w:t>
      </w:r>
      <w:r w:rsidRPr="000078ED">
        <w:rPr>
          <w:rFonts w:ascii="Garamond" w:hAnsi="Garamond"/>
          <w:sz w:val="24"/>
          <w:szCs w:val="24"/>
        </w:rPr>
        <w:t xml:space="preserve"> che ANCI e </w:t>
      </w:r>
      <w:r w:rsidR="005D363B" w:rsidRPr="000078ED">
        <w:rPr>
          <w:rFonts w:ascii="Garamond" w:hAnsi="Garamond"/>
          <w:sz w:val="24"/>
          <w:szCs w:val="24"/>
        </w:rPr>
        <w:t>l’Agenzia nazionale per l'attrazione degli investimenti e lo sviluppo d'impresa S.p.A. (di seguito “</w:t>
      </w:r>
      <w:r w:rsidR="00EB76EB" w:rsidRPr="000078ED">
        <w:rPr>
          <w:rFonts w:ascii="Garamond" w:hAnsi="Garamond"/>
          <w:sz w:val="24"/>
          <w:szCs w:val="24"/>
        </w:rPr>
        <w:t>INVITALIA</w:t>
      </w:r>
      <w:r w:rsidR="005D363B" w:rsidRPr="000078ED">
        <w:rPr>
          <w:rFonts w:ascii="Garamond" w:hAnsi="Garamond"/>
          <w:sz w:val="24"/>
          <w:szCs w:val="24"/>
        </w:rPr>
        <w:t xml:space="preserve">”) </w:t>
      </w:r>
      <w:r w:rsidR="00AA26AF" w:rsidRPr="000078ED">
        <w:rPr>
          <w:rFonts w:ascii="Garamond" w:hAnsi="Garamond"/>
          <w:sz w:val="24"/>
          <w:szCs w:val="24"/>
        </w:rPr>
        <w:t xml:space="preserve">il 23.11.2021 </w:t>
      </w:r>
      <w:r w:rsidRPr="000078ED">
        <w:rPr>
          <w:rFonts w:ascii="Garamond" w:hAnsi="Garamond"/>
          <w:sz w:val="24"/>
          <w:szCs w:val="24"/>
        </w:rPr>
        <w:t>hanno sottosc</w:t>
      </w:r>
      <w:r w:rsidR="00386D55" w:rsidRPr="000078ED">
        <w:rPr>
          <w:rFonts w:ascii="Garamond" w:hAnsi="Garamond"/>
          <w:sz w:val="24"/>
          <w:szCs w:val="24"/>
        </w:rPr>
        <w:t>r</w:t>
      </w:r>
      <w:r w:rsidRPr="000078ED">
        <w:rPr>
          <w:rFonts w:ascii="Garamond" w:hAnsi="Garamond"/>
          <w:sz w:val="24"/>
          <w:szCs w:val="24"/>
        </w:rPr>
        <w:t>i</w:t>
      </w:r>
      <w:r w:rsidR="00386D55" w:rsidRPr="000078ED">
        <w:rPr>
          <w:rFonts w:ascii="Garamond" w:hAnsi="Garamond"/>
          <w:sz w:val="24"/>
          <w:szCs w:val="24"/>
        </w:rPr>
        <w:t>t</w:t>
      </w:r>
      <w:r w:rsidRPr="000078ED">
        <w:rPr>
          <w:rFonts w:ascii="Garamond" w:hAnsi="Garamond"/>
          <w:sz w:val="24"/>
          <w:szCs w:val="24"/>
        </w:rPr>
        <w:t>to un Accordo al fine di offrire supporto a</w:t>
      </w:r>
      <w:r w:rsidR="00386D55" w:rsidRPr="000078ED">
        <w:rPr>
          <w:rFonts w:ascii="Garamond" w:hAnsi="Garamond"/>
          <w:sz w:val="24"/>
          <w:szCs w:val="24"/>
        </w:rPr>
        <w:t xml:space="preserve">i Comuni </w:t>
      </w:r>
      <w:r w:rsidR="005D6C09" w:rsidRPr="000078ED">
        <w:rPr>
          <w:rFonts w:ascii="Garamond" w:hAnsi="Garamond"/>
          <w:sz w:val="24"/>
          <w:szCs w:val="24"/>
        </w:rPr>
        <w:t xml:space="preserve">ed alle Città Metropolitane </w:t>
      </w:r>
      <w:r w:rsidR="00386D55" w:rsidRPr="000078ED">
        <w:rPr>
          <w:rFonts w:ascii="Garamond" w:hAnsi="Garamond"/>
          <w:sz w:val="24"/>
          <w:szCs w:val="24"/>
        </w:rPr>
        <w:t>per l’attuazione degli interventi PNRR;</w:t>
      </w:r>
    </w:p>
    <w:p w14:paraId="43E76CE9" w14:textId="78E8FA4E" w:rsidR="00386D55" w:rsidRPr="000078ED" w:rsidRDefault="00386D55" w:rsidP="00853B42">
      <w:pPr>
        <w:spacing w:line="240" w:lineRule="auto"/>
        <w:jc w:val="both"/>
        <w:rPr>
          <w:rFonts w:ascii="Garamond" w:hAnsi="Garamond"/>
          <w:sz w:val="24"/>
          <w:szCs w:val="24"/>
        </w:rPr>
      </w:pPr>
      <w:r w:rsidRPr="000078ED">
        <w:rPr>
          <w:rFonts w:ascii="Garamond" w:hAnsi="Garamond"/>
          <w:b/>
          <w:bCs/>
          <w:sz w:val="24"/>
          <w:szCs w:val="24"/>
        </w:rPr>
        <w:t>ATTESO</w:t>
      </w:r>
      <w:r w:rsidRPr="000078ED">
        <w:rPr>
          <w:rFonts w:ascii="Garamond" w:hAnsi="Garamond"/>
          <w:sz w:val="24"/>
          <w:szCs w:val="24"/>
        </w:rPr>
        <w:t xml:space="preserve"> che </w:t>
      </w:r>
      <w:r w:rsidR="00DF4B0A" w:rsidRPr="000078ED">
        <w:rPr>
          <w:rFonts w:ascii="Garamond" w:hAnsi="Garamond"/>
          <w:sz w:val="24"/>
          <w:szCs w:val="24"/>
        </w:rPr>
        <w:t xml:space="preserve">ANCI ed </w:t>
      </w:r>
      <w:r w:rsidR="00EB76EB" w:rsidRPr="000078ED">
        <w:rPr>
          <w:rFonts w:ascii="Garamond" w:hAnsi="Garamond"/>
          <w:sz w:val="24"/>
          <w:szCs w:val="24"/>
        </w:rPr>
        <w:t>INVITALIA</w:t>
      </w:r>
      <w:r w:rsidR="00DF4B0A" w:rsidRPr="000078ED">
        <w:rPr>
          <w:rFonts w:ascii="Garamond" w:hAnsi="Garamond"/>
          <w:sz w:val="24"/>
          <w:szCs w:val="24"/>
        </w:rPr>
        <w:t xml:space="preserve"> hanno informato le am</w:t>
      </w:r>
      <w:r w:rsidR="00A00FEC" w:rsidRPr="000078ED">
        <w:rPr>
          <w:rFonts w:ascii="Garamond" w:hAnsi="Garamond"/>
          <w:sz w:val="24"/>
          <w:szCs w:val="24"/>
        </w:rPr>
        <w:t>m</w:t>
      </w:r>
      <w:r w:rsidR="00DF4B0A" w:rsidRPr="000078ED">
        <w:rPr>
          <w:rFonts w:ascii="Garamond" w:hAnsi="Garamond"/>
          <w:sz w:val="24"/>
          <w:szCs w:val="24"/>
        </w:rPr>
        <w:t>inistrazioni</w:t>
      </w:r>
      <w:r w:rsidR="001E65C8" w:rsidRPr="000078ED">
        <w:rPr>
          <w:rFonts w:ascii="Garamond" w:hAnsi="Garamond"/>
          <w:sz w:val="24"/>
          <w:szCs w:val="24"/>
        </w:rPr>
        <w:t xml:space="preserve"> beneficiarie</w:t>
      </w:r>
      <w:r w:rsidR="00A00FEC" w:rsidRPr="000078ED">
        <w:rPr>
          <w:rFonts w:ascii="Garamond" w:hAnsi="Garamond"/>
          <w:sz w:val="24"/>
          <w:szCs w:val="24"/>
        </w:rPr>
        <w:t>, attraverso specifici webinar dedicati,</w:t>
      </w:r>
      <w:r w:rsidR="00DF4B0A" w:rsidRPr="000078ED">
        <w:rPr>
          <w:rFonts w:ascii="Garamond" w:hAnsi="Garamond"/>
          <w:sz w:val="24"/>
          <w:szCs w:val="24"/>
        </w:rPr>
        <w:t xml:space="preserve"> della possibilità offerta </w:t>
      </w:r>
      <w:r w:rsidR="00A00FEC" w:rsidRPr="000078ED">
        <w:rPr>
          <w:rFonts w:ascii="Garamond" w:hAnsi="Garamond"/>
          <w:sz w:val="24"/>
          <w:szCs w:val="24"/>
        </w:rPr>
        <w:t>di avvalersi dell’</w:t>
      </w:r>
      <w:r w:rsidR="00DF4B0A" w:rsidRPr="000078ED">
        <w:rPr>
          <w:rFonts w:ascii="Garamond" w:hAnsi="Garamond"/>
          <w:sz w:val="24"/>
          <w:szCs w:val="24"/>
        </w:rPr>
        <w:t xml:space="preserve">ausilio di </w:t>
      </w:r>
      <w:r w:rsidR="00EB76EB" w:rsidRPr="000078ED">
        <w:rPr>
          <w:rFonts w:ascii="Garamond" w:hAnsi="Garamond"/>
          <w:sz w:val="24"/>
          <w:szCs w:val="24"/>
        </w:rPr>
        <w:t>INVITALIA</w:t>
      </w:r>
      <w:r w:rsidR="00DF4B0A" w:rsidRPr="000078ED">
        <w:rPr>
          <w:rFonts w:ascii="Garamond" w:hAnsi="Garamond"/>
          <w:sz w:val="24"/>
          <w:szCs w:val="24"/>
        </w:rPr>
        <w:t xml:space="preserve"> per la gestione delle procedure d’appalto </w:t>
      </w:r>
      <w:r w:rsidR="00A00FEC" w:rsidRPr="000078ED">
        <w:rPr>
          <w:rFonts w:ascii="Garamond" w:hAnsi="Garamond"/>
          <w:sz w:val="24"/>
          <w:szCs w:val="24"/>
        </w:rPr>
        <w:t xml:space="preserve">tramite Accordi Quadro, per la realizzazione degli interventi che le amministrazioni stesse riterranno necessari di supporto nell’ambito di quelli ammessi a </w:t>
      </w:r>
      <w:r w:rsidR="00A126C0" w:rsidRPr="000078ED">
        <w:rPr>
          <w:rFonts w:ascii="Garamond" w:hAnsi="Garamond"/>
          <w:sz w:val="24"/>
          <w:szCs w:val="24"/>
        </w:rPr>
        <w:t>finanziamento nell’ambito dei Piani Urbani Integrati;</w:t>
      </w:r>
    </w:p>
    <w:p w14:paraId="0F98CD81" w14:textId="74952378" w:rsidR="004426DB" w:rsidRPr="000078ED" w:rsidRDefault="004426DB" w:rsidP="00853B42">
      <w:pPr>
        <w:spacing w:line="240" w:lineRule="auto"/>
        <w:jc w:val="both"/>
        <w:rPr>
          <w:rFonts w:ascii="Garamond" w:hAnsi="Garamond"/>
          <w:sz w:val="24"/>
          <w:szCs w:val="24"/>
        </w:rPr>
      </w:pPr>
      <w:r w:rsidRPr="000078ED">
        <w:rPr>
          <w:rFonts w:ascii="Garamond" w:hAnsi="Garamond"/>
          <w:b/>
          <w:bCs/>
          <w:sz w:val="24"/>
          <w:szCs w:val="24"/>
        </w:rPr>
        <w:t>CONSIDERATO</w:t>
      </w:r>
      <w:r w:rsidRPr="000078ED">
        <w:rPr>
          <w:rFonts w:ascii="Garamond" w:hAnsi="Garamond"/>
          <w:sz w:val="24"/>
          <w:szCs w:val="24"/>
        </w:rPr>
        <w:t xml:space="preserve"> che </w:t>
      </w:r>
      <w:r w:rsidR="00A56F4B" w:rsidRPr="000078ED">
        <w:rPr>
          <w:rFonts w:ascii="Garamond" w:hAnsi="Garamond"/>
          <w:sz w:val="24"/>
          <w:szCs w:val="24"/>
        </w:rPr>
        <w:t xml:space="preserve">al fine di dare attuazione agli interventi PNRR rientranti nell'ambito </w:t>
      </w:r>
      <w:r w:rsidR="00485F22" w:rsidRPr="000078ED">
        <w:rPr>
          <w:rFonts w:ascii="Garamond" w:hAnsi="Garamond"/>
          <w:sz w:val="24"/>
          <w:szCs w:val="24"/>
        </w:rPr>
        <w:t>dei Piano Urbani Integrati</w:t>
      </w:r>
      <w:r w:rsidR="00A56F4B" w:rsidRPr="000078ED">
        <w:rPr>
          <w:rFonts w:ascii="Garamond" w:hAnsi="Garamond"/>
          <w:sz w:val="24"/>
          <w:szCs w:val="24"/>
        </w:rPr>
        <w:t xml:space="preserve">, il </w:t>
      </w:r>
      <w:r w:rsidR="00633938" w:rsidRPr="000078ED">
        <w:rPr>
          <w:rFonts w:ascii="Garamond" w:hAnsi="Garamond"/>
          <w:sz w:val="24"/>
          <w:szCs w:val="24"/>
        </w:rPr>
        <w:t>Ministero del</w:t>
      </w:r>
      <w:r w:rsidR="00485F22" w:rsidRPr="000078ED">
        <w:rPr>
          <w:rFonts w:ascii="Garamond" w:hAnsi="Garamond"/>
          <w:sz w:val="24"/>
          <w:szCs w:val="24"/>
        </w:rPr>
        <w:t>l’</w:t>
      </w:r>
      <w:r w:rsidR="00633938" w:rsidRPr="000078ED">
        <w:rPr>
          <w:rFonts w:ascii="Garamond" w:hAnsi="Garamond"/>
          <w:sz w:val="24"/>
          <w:szCs w:val="24"/>
        </w:rPr>
        <w:t>Interno</w:t>
      </w:r>
      <w:r w:rsidR="00A56F4B" w:rsidRPr="000078ED">
        <w:rPr>
          <w:rFonts w:ascii="Garamond" w:hAnsi="Garamond"/>
          <w:sz w:val="24"/>
          <w:szCs w:val="24"/>
        </w:rPr>
        <w:t xml:space="preserve">, quale “amministrazione centrale titolare dell’investimento” </w:t>
      </w:r>
      <w:r w:rsidR="00CB230D" w:rsidRPr="000078ED">
        <w:rPr>
          <w:rFonts w:ascii="Garamond" w:hAnsi="Garamond"/>
          <w:sz w:val="24"/>
          <w:szCs w:val="24"/>
        </w:rPr>
        <w:t>(</w:t>
      </w:r>
      <w:r w:rsidR="00C661AD" w:rsidRPr="000078ED">
        <w:rPr>
          <w:rFonts w:ascii="Garamond" w:hAnsi="Garamond"/>
          <w:sz w:val="24"/>
          <w:szCs w:val="24"/>
        </w:rPr>
        <w:t>M</w:t>
      </w:r>
      <w:r w:rsidR="00485F22" w:rsidRPr="000078ED">
        <w:rPr>
          <w:rFonts w:ascii="Garamond" w:hAnsi="Garamond"/>
          <w:sz w:val="24"/>
          <w:szCs w:val="24"/>
        </w:rPr>
        <w:t>5</w:t>
      </w:r>
      <w:r w:rsidR="00C661AD" w:rsidRPr="000078ED">
        <w:rPr>
          <w:rFonts w:ascii="Garamond" w:hAnsi="Garamond"/>
          <w:sz w:val="24"/>
          <w:szCs w:val="24"/>
        </w:rPr>
        <w:t>C</w:t>
      </w:r>
      <w:r w:rsidR="00485F22" w:rsidRPr="000078ED">
        <w:rPr>
          <w:rFonts w:ascii="Garamond" w:hAnsi="Garamond"/>
          <w:sz w:val="24"/>
          <w:szCs w:val="24"/>
        </w:rPr>
        <w:t>2</w:t>
      </w:r>
      <w:r w:rsidR="00C661AD" w:rsidRPr="000078ED">
        <w:rPr>
          <w:rFonts w:ascii="Garamond" w:hAnsi="Garamond"/>
          <w:sz w:val="24"/>
          <w:szCs w:val="24"/>
        </w:rPr>
        <w:t>I</w:t>
      </w:r>
      <w:r w:rsidR="00A56F4B" w:rsidRPr="000078ED">
        <w:rPr>
          <w:rFonts w:ascii="Garamond" w:hAnsi="Garamond"/>
          <w:sz w:val="24"/>
          <w:szCs w:val="24"/>
        </w:rPr>
        <w:t>2.</w:t>
      </w:r>
      <w:r w:rsidR="00633938" w:rsidRPr="000078ED">
        <w:rPr>
          <w:rFonts w:ascii="Garamond" w:hAnsi="Garamond"/>
          <w:sz w:val="24"/>
          <w:szCs w:val="24"/>
        </w:rPr>
        <w:t>2</w:t>
      </w:r>
      <w:r w:rsidR="00A56F4B" w:rsidRPr="000078ED">
        <w:rPr>
          <w:rFonts w:ascii="Garamond" w:hAnsi="Garamond"/>
          <w:sz w:val="24"/>
          <w:szCs w:val="24"/>
        </w:rPr>
        <w:t xml:space="preserve"> </w:t>
      </w:r>
      <w:r w:rsidR="00C661AD" w:rsidRPr="000078ED">
        <w:rPr>
          <w:rFonts w:ascii="Garamond" w:hAnsi="Garamond"/>
          <w:sz w:val="24"/>
          <w:szCs w:val="24"/>
        </w:rPr>
        <w:t xml:space="preserve">- </w:t>
      </w:r>
      <w:r w:rsidR="00A56F4B" w:rsidRPr="000078ED">
        <w:rPr>
          <w:rFonts w:ascii="Garamond" w:hAnsi="Garamond"/>
          <w:sz w:val="24"/>
          <w:szCs w:val="24"/>
        </w:rPr>
        <w:t>P</w:t>
      </w:r>
      <w:r w:rsidR="00633938" w:rsidRPr="000078ED">
        <w:rPr>
          <w:rFonts w:ascii="Garamond" w:hAnsi="Garamond"/>
          <w:sz w:val="24"/>
          <w:szCs w:val="24"/>
        </w:rPr>
        <w:t>iani Urbani Integrati</w:t>
      </w:r>
      <w:r w:rsidR="00CB230D" w:rsidRPr="000078ED">
        <w:rPr>
          <w:rFonts w:ascii="Garamond" w:hAnsi="Garamond"/>
          <w:sz w:val="24"/>
          <w:szCs w:val="24"/>
        </w:rPr>
        <w:t>)</w:t>
      </w:r>
      <w:r w:rsidR="00A56F4B" w:rsidRPr="000078ED">
        <w:rPr>
          <w:rFonts w:ascii="Garamond" w:hAnsi="Garamond"/>
          <w:sz w:val="24"/>
          <w:szCs w:val="24"/>
        </w:rPr>
        <w:t>, rende disponibile ai Soggetti Beneficiari e ai Soggetti Attuatori il supporto tecnico-operativo prestato da INVITALIA ai sensi dell’articolo 10 del D.L. n. 77/2021 e nell’ambito di quanto previsto dalla Circolare del Ministero dell’Economia e Finanze - Ragioneria Generale dello Stato del 24 gennaio 2022, n. 6</w:t>
      </w:r>
      <w:r w:rsidR="00E90C2D" w:rsidRPr="000078ED">
        <w:rPr>
          <w:rFonts w:ascii="Garamond" w:hAnsi="Garamond"/>
          <w:sz w:val="24"/>
          <w:szCs w:val="24"/>
        </w:rPr>
        <w:t>;</w:t>
      </w:r>
    </w:p>
    <w:p w14:paraId="2BC28D41" w14:textId="0434DA68" w:rsidR="00853B42" w:rsidRPr="000078ED" w:rsidRDefault="0089057F" w:rsidP="000C23CE">
      <w:pPr>
        <w:spacing w:after="120" w:line="240" w:lineRule="auto"/>
        <w:jc w:val="both"/>
        <w:rPr>
          <w:rFonts w:ascii="Garamond" w:hAnsi="Garamond"/>
          <w:sz w:val="24"/>
          <w:szCs w:val="24"/>
        </w:rPr>
      </w:pPr>
      <w:r w:rsidRPr="000078ED">
        <w:rPr>
          <w:rFonts w:ascii="Garamond" w:hAnsi="Garamond"/>
          <w:b/>
          <w:bCs/>
          <w:sz w:val="24"/>
          <w:szCs w:val="24"/>
        </w:rPr>
        <w:t xml:space="preserve">CONSIDERATO </w:t>
      </w:r>
      <w:r w:rsidR="00853B42" w:rsidRPr="000078ED">
        <w:rPr>
          <w:rFonts w:ascii="Garamond" w:hAnsi="Garamond"/>
          <w:sz w:val="24"/>
          <w:szCs w:val="24"/>
        </w:rPr>
        <w:t>che, al fine di ridurre la tempistica degli interventi ed avere un adeguato supporto per</w:t>
      </w:r>
      <w:r w:rsidR="000C23CE" w:rsidRPr="000078ED">
        <w:rPr>
          <w:rFonts w:ascii="Garamond" w:hAnsi="Garamond"/>
          <w:sz w:val="24"/>
          <w:szCs w:val="24"/>
        </w:rPr>
        <w:t xml:space="preserve"> </w:t>
      </w:r>
      <w:r w:rsidR="00853B42" w:rsidRPr="000078ED">
        <w:rPr>
          <w:rFonts w:ascii="Garamond" w:hAnsi="Garamond"/>
          <w:sz w:val="24"/>
          <w:szCs w:val="24"/>
        </w:rPr>
        <w:t>la fase procedurale e gestionale dell’affidamento dei lavori per le opere di cui trattasi, l’amministrazione può:</w:t>
      </w:r>
    </w:p>
    <w:p w14:paraId="61B1D3E6" w14:textId="47A8B592" w:rsidR="00853B42" w:rsidRPr="000078ED" w:rsidRDefault="00853B42" w:rsidP="00C661AD">
      <w:pPr>
        <w:pStyle w:val="Paragrafoelenco"/>
        <w:widowControl w:val="0"/>
        <w:numPr>
          <w:ilvl w:val="0"/>
          <w:numId w:val="2"/>
        </w:numPr>
        <w:autoSpaceDE w:val="0"/>
        <w:autoSpaceDN w:val="0"/>
        <w:spacing w:after="120" w:line="240" w:lineRule="auto"/>
        <w:ind w:left="709" w:hanging="567"/>
        <w:contextualSpacing w:val="0"/>
        <w:jc w:val="both"/>
        <w:rPr>
          <w:rFonts w:ascii="Garamond" w:hAnsi="Garamond"/>
          <w:sz w:val="24"/>
          <w:szCs w:val="24"/>
        </w:rPr>
      </w:pPr>
      <w:r w:rsidRPr="000078ED">
        <w:rPr>
          <w:rFonts w:ascii="Garamond" w:hAnsi="Garamond"/>
          <w:sz w:val="24"/>
          <w:szCs w:val="24"/>
        </w:rPr>
        <w:t xml:space="preserve">avvalersi di </w:t>
      </w:r>
      <w:r w:rsidR="00EB76EB" w:rsidRPr="000078ED">
        <w:rPr>
          <w:rFonts w:ascii="Garamond" w:hAnsi="Garamond"/>
          <w:sz w:val="24"/>
          <w:szCs w:val="24"/>
        </w:rPr>
        <w:t>INVITALIA</w:t>
      </w:r>
      <w:r w:rsidRPr="000078ED">
        <w:rPr>
          <w:rFonts w:ascii="Garamond" w:hAnsi="Garamond"/>
          <w:sz w:val="24"/>
          <w:szCs w:val="24"/>
        </w:rPr>
        <w:t xml:space="preserve"> come Centrale di Committenza, affinché quest’ultima proceda, per suo conto, alla indizione, gestione e aggiudicazione delle procedure d’appalto </w:t>
      </w:r>
      <w:proofErr w:type="gramStart"/>
      <w:r w:rsidRPr="000078ED">
        <w:rPr>
          <w:rFonts w:ascii="Garamond" w:hAnsi="Garamond"/>
          <w:sz w:val="24"/>
          <w:szCs w:val="24"/>
        </w:rPr>
        <w:t>summenzionato</w:t>
      </w:r>
      <w:proofErr w:type="gramEnd"/>
      <w:r w:rsidRPr="000078ED">
        <w:rPr>
          <w:rFonts w:ascii="Garamond" w:hAnsi="Garamond"/>
          <w:sz w:val="24"/>
          <w:szCs w:val="24"/>
        </w:rPr>
        <w:t xml:space="preserve">, stipulando, all’esito delle stesse, gli Accordi Quadro con gli operatori economici aggiudicatari; </w:t>
      </w:r>
    </w:p>
    <w:p w14:paraId="7E1AFDDC" w14:textId="5F6E00E6" w:rsidR="00853B42" w:rsidRPr="000078ED" w:rsidRDefault="00853B42" w:rsidP="00C661AD">
      <w:pPr>
        <w:pStyle w:val="Paragrafoelenco"/>
        <w:widowControl w:val="0"/>
        <w:numPr>
          <w:ilvl w:val="0"/>
          <w:numId w:val="2"/>
        </w:numPr>
        <w:autoSpaceDE w:val="0"/>
        <w:autoSpaceDN w:val="0"/>
        <w:spacing w:after="120" w:line="240" w:lineRule="auto"/>
        <w:ind w:left="709" w:hanging="567"/>
        <w:contextualSpacing w:val="0"/>
        <w:jc w:val="both"/>
        <w:rPr>
          <w:rFonts w:ascii="Garamond" w:hAnsi="Garamond"/>
          <w:sz w:val="24"/>
          <w:szCs w:val="24"/>
        </w:rPr>
      </w:pPr>
      <w:r w:rsidRPr="000078ED">
        <w:rPr>
          <w:rFonts w:ascii="Garamond" w:hAnsi="Garamond"/>
          <w:sz w:val="24"/>
          <w:szCs w:val="24"/>
        </w:rPr>
        <w:t xml:space="preserve">prendere atto e approvare la documentazione di gara, trasmessa da </w:t>
      </w:r>
      <w:r w:rsidR="00EB76EB" w:rsidRPr="000078ED">
        <w:rPr>
          <w:rFonts w:ascii="Garamond" w:hAnsi="Garamond"/>
          <w:sz w:val="24"/>
          <w:szCs w:val="24"/>
        </w:rPr>
        <w:t>INVITALIA</w:t>
      </w:r>
      <w:r w:rsidRPr="000078ED">
        <w:rPr>
          <w:rFonts w:ascii="Garamond" w:hAnsi="Garamond"/>
          <w:sz w:val="24"/>
          <w:szCs w:val="24"/>
        </w:rPr>
        <w:t>, ritenendola coerente con gli impegni convenzionalmente già assunti, o in corso di assunzione, con il Ministero</w:t>
      </w:r>
      <w:r w:rsidR="00DC1550" w:rsidRPr="000078ED">
        <w:rPr>
          <w:rFonts w:ascii="Garamond" w:hAnsi="Garamond"/>
          <w:sz w:val="24"/>
          <w:szCs w:val="24"/>
        </w:rPr>
        <w:t xml:space="preserve"> dell’Interno,</w:t>
      </w:r>
      <w:r w:rsidRPr="000078ED">
        <w:rPr>
          <w:rFonts w:ascii="Garamond" w:hAnsi="Garamond"/>
          <w:sz w:val="24"/>
          <w:szCs w:val="24"/>
        </w:rPr>
        <w:t xml:space="preserve"> ai sensi del </w:t>
      </w:r>
      <w:r w:rsidR="00DC1550" w:rsidRPr="000078ED">
        <w:rPr>
          <w:rFonts w:ascii="Garamond" w:hAnsi="Garamond"/>
          <w:sz w:val="24"/>
          <w:szCs w:val="24"/>
        </w:rPr>
        <w:t>Decreto del Ministro dell’Interno, di concerto con il Ministero dell’Economia e della Finanze, del 22 aprile 2022, relativo all’assegnazione delle risorse ai soggetti attuatori per ciascun progetto integrato oggetto di finanziamento, e per i singoli interventi che ne fanno parte</w:t>
      </w:r>
      <w:r w:rsidRPr="000078ED">
        <w:rPr>
          <w:rFonts w:ascii="Garamond" w:hAnsi="Garamond"/>
          <w:sz w:val="24"/>
          <w:szCs w:val="24"/>
        </w:rPr>
        <w:t xml:space="preserve">; </w:t>
      </w:r>
    </w:p>
    <w:p w14:paraId="6C89E2EC" w14:textId="77777777" w:rsidR="00853B42" w:rsidRPr="000078ED" w:rsidRDefault="00853B42" w:rsidP="00C661AD">
      <w:pPr>
        <w:pStyle w:val="Paragrafoelenco"/>
        <w:widowControl w:val="0"/>
        <w:numPr>
          <w:ilvl w:val="0"/>
          <w:numId w:val="2"/>
        </w:numPr>
        <w:autoSpaceDE w:val="0"/>
        <w:autoSpaceDN w:val="0"/>
        <w:spacing w:after="120" w:line="240" w:lineRule="auto"/>
        <w:ind w:left="709" w:hanging="567"/>
        <w:contextualSpacing w:val="0"/>
        <w:jc w:val="both"/>
        <w:rPr>
          <w:rFonts w:ascii="Garamond" w:hAnsi="Garamond"/>
          <w:sz w:val="24"/>
          <w:szCs w:val="24"/>
        </w:rPr>
      </w:pPr>
      <w:r w:rsidRPr="000078ED">
        <w:rPr>
          <w:rFonts w:ascii="Garamond" w:hAnsi="Garamond"/>
          <w:sz w:val="24"/>
          <w:szCs w:val="24"/>
        </w:rPr>
        <w:t>fare ricorso agli Accordi Quadro, una volta aggiudicati.</w:t>
      </w:r>
    </w:p>
    <w:p w14:paraId="00D35746" w14:textId="6A0323D7" w:rsidR="00853B42" w:rsidRPr="000078ED" w:rsidRDefault="00853B42" w:rsidP="000C23CE">
      <w:pPr>
        <w:spacing w:line="240" w:lineRule="auto"/>
        <w:jc w:val="both"/>
        <w:rPr>
          <w:rFonts w:ascii="Garamond" w:hAnsi="Garamond"/>
          <w:sz w:val="24"/>
          <w:szCs w:val="24"/>
        </w:rPr>
      </w:pPr>
      <w:r w:rsidRPr="000078ED">
        <w:rPr>
          <w:rFonts w:ascii="Garamond" w:hAnsi="Garamond"/>
          <w:b/>
          <w:bCs/>
          <w:sz w:val="24"/>
          <w:szCs w:val="24"/>
        </w:rPr>
        <w:t>ATTESO</w:t>
      </w:r>
      <w:r w:rsidRPr="000078ED">
        <w:rPr>
          <w:rFonts w:ascii="Garamond" w:hAnsi="Garamond"/>
          <w:sz w:val="24"/>
          <w:szCs w:val="24"/>
        </w:rPr>
        <w:t xml:space="preserve"> che </w:t>
      </w:r>
      <w:r w:rsidR="00EB76EB" w:rsidRPr="000078ED">
        <w:rPr>
          <w:rFonts w:ascii="Garamond" w:hAnsi="Garamond"/>
          <w:sz w:val="24"/>
          <w:szCs w:val="24"/>
        </w:rPr>
        <w:t>INVITALIA</w:t>
      </w:r>
      <w:r w:rsidRPr="000078ED">
        <w:rPr>
          <w:rFonts w:ascii="Garamond" w:hAnsi="Garamond"/>
          <w:sz w:val="24"/>
          <w:szCs w:val="24"/>
        </w:rPr>
        <w:t xml:space="preserve">, in qualità di Centrale di Committenza, </w:t>
      </w:r>
      <w:r w:rsidR="00195A5E" w:rsidRPr="000078ED">
        <w:rPr>
          <w:rFonts w:ascii="Garamond" w:hAnsi="Garamond"/>
          <w:sz w:val="24"/>
          <w:szCs w:val="24"/>
        </w:rPr>
        <w:t xml:space="preserve">ai sensi degli articoli 37, co. 7, lett. b), e 38 del </w:t>
      </w:r>
      <w:bookmarkStart w:id="1" w:name="_Hlk99029190"/>
      <w:r w:rsidR="00195A5E" w:rsidRPr="000078ED">
        <w:rPr>
          <w:rFonts w:ascii="Garamond" w:hAnsi="Garamond"/>
          <w:sz w:val="24"/>
          <w:szCs w:val="24"/>
        </w:rPr>
        <w:t xml:space="preserve">Codice dei </w:t>
      </w:r>
      <w:r w:rsidR="00633938" w:rsidRPr="000078ED">
        <w:rPr>
          <w:rFonts w:ascii="Garamond" w:hAnsi="Garamond"/>
          <w:sz w:val="24"/>
          <w:szCs w:val="24"/>
        </w:rPr>
        <w:t>C</w:t>
      </w:r>
      <w:r w:rsidR="00195A5E" w:rsidRPr="000078ED">
        <w:rPr>
          <w:rFonts w:ascii="Garamond" w:hAnsi="Garamond"/>
          <w:sz w:val="24"/>
          <w:szCs w:val="24"/>
        </w:rPr>
        <w:t>ontratti pubblici</w:t>
      </w:r>
      <w:bookmarkEnd w:id="1"/>
      <w:r w:rsidR="00195A5E" w:rsidRPr="000078ED">
        <w:rPr>
          <w:rFonts w:ascii="Garamond" w:hAnsi="Garamond"/>
          <w:sz w:val="24"/>
          <w:szCs w:val="24"/>
        </w:rPr>
        <w:t xml:space="preserve">, </w:t>
      </w:r>
      <w:r w:rsidRPr="000078ED">
        <w:rPr>
          <w:rFonts w:ascii="Garamond" w:hAnsi="Garamond"/>
          <w:sz w:val="24"/>
          <w:szCs w:val="24"/>
        </w:rPr>
        <w:t>è responsabile per la indizione, gestione, aggiudicazione delle procedure di gara, nonché per la stipula dei conseguenti Accordi Quadro, e fornirà supporto tecnico-operativo a ciascun Soggetto Attuatore</w:t>
      </w:r>
      <w:r w:rsidR="007C0D42" w:rsidRPr="000078ED">
        <w:rPr>
          <w:rFonts w:ascii="Garamond" w:hAnsi="Garamond"/>
          <w:sz w:val="24"/>
          <w:szCs w:val="24"/>
        </w:rPr>
        <w:t>;</w:t>
      </w:r>
    </w:p>
    <w:p w14:paraId="77906FDA" w14:textId="27D04B1A" w:rsidR="00853B42" w:rsidRPr="000078ED" w:rsidRDefault="007C0D42" w:rsidP="000C23CE">
      <w:pPr>
        <w:spacing w:line="240" w:lineRule="auto"/>
        <w:jc w:val="both"/>
        <w:rPr>
          <w:rFonts w:ascii="Garamond" w:hAnsi="Garamond"/>
          <w:sz w:val="24"/>
          <w:szCs w:val="24"/>
        </w:rPr>
      </w:pPr>
      <w:r w:rsidRPr="000078ED">
        <w:rPr>
          <w:rFonts w:ascii="Garamond" w:hAnsi="Garamond"/>
          <w:b/>
          <w:bCs/>
          <w:sz w:val="24"/>
          <w:szCs w:val="24"/>
        </w:rPr>
        <w:t>RILEVATO</w:t>
      </w:r>
      <w:r w:rsidRPr="000078ED">
        <w:rPr>
          <w:rFonts w:ascii="Garamond" w:hAnsi="Garamond"/>
          <w:sz w:val="24"/>
          <w:szCs w:val="24"/>
        </w:rPr>
        <w:t xml:space="preserve"> </w:t>
      </w:r>
      <w:r w:rsidR="00853B42" w:rsidRPr="000078ED">
        <w:rPr>
          <w:rFonts w:ascii="Garamond" w:hAnsi="Garamond"/>
          <w:sz w:val="24"/>
          <w:szCs w:val="24"/>
        </w:rPr>
        <w:t xml:space="preserve">che l’attivazione di </w:t>
      </w:r>
      <w:r w:rsidR="00EB76EB" w:rsidRPr="000078ED">
        <w:rPr>
          <w:rFonts w:ascii="Garamond" w:hAnsi="Garamond"/>
          <w:sz w:val="24"/>
          <w:szCs w:val="24"/>
        </w:rPr>
        <w:t>INVITALIA</w:t>
      </w:r>
      <w:r w:rsidR="00853B42" w:rsidRPr="000078ED">
        <w:rPr>
          <w:rFonts w:ascii="Garamond" w:hAnsi="Garamond"/>
          <w:sz w:val="24"/>
          <w:szCs w:val="24"/>
        </w:rPr>
        <w:t xml:space="preserve"> per i servizi di Centrale di Committenza non comporterà alcun onere </w:t>
      </w:r>
      <w:r w:rsidR="005D1517" w:rsidRPr="000078ED">
        <w:rPr>
          <w:rFonts w:ascii="Garamond" w:hAnsi="Garamond"/>
          <w:sz w:val="24"/>
          <w:szCs w:val="24"/>
        </w:rPr>
        <w:t xml:space="preserve">a carico dei </w:t>
      </w:r>
      <w:r w:rsidR="004538CF" w:rsidRPr="000078ED">
        <w:rPr>
          <w:rFonts w:ascii="Garamond" w:hAnsi="Garamond"/>
          <w:sz w:val="24"/>
          <w:szCs w:val="24"/>
        </w:rPr>
        <w:t xml:space="preserve">beneficiari né dei </w:t>
      </w:r>
      <w:r w:rsidR="00853B42" w:rsidRPr="000078ED">
        <w:rPr>
          <w:rFonts w:ascii="Garamond" w:hAnsi="Garamond"/>
          <w:sz w:val="24"/>
          <w:szCs w:val="24"/>
        </w:rPr>
        <w:t>Soggetti Attuatori</w:t>
      </w:r>
      <w:r w:rsidR="00AE1E8C" w:rsidRPr="000078ED">
        <w:rPr>
          <w:rFonts w:ascii="Garamond" w:hAnsi="Garamond"/>
          <w:sz w:val="24"/>
          <w:szCs w:val="24"/>
        </w:rPr>
        <w:t>;</w:t>
      </w:r>
    </w:p>
    <w:p w14:paraId="13501952" w14:textId="192D25E0" w:rsidR="00853B42" w:rsidRPr="000078ED" w:rsidRDefault="007C0D42" w:rsidP="000C23CE">
      <w:pPr>
        <w:jc w:val="both"/>
        <w:rPr>
          <w:rFonts w:ascii="Garamond" w:hAnsi="Garamond"/>
          <w:sz w:val="24"/>
          <w:szCs w:val="24"/>
        </w:rPr>
      </w:pPr>
      <w:r w:rsidRPr="000078ED">
        <w:rPr>
          <w:rFonts w:ascii="Garamond" w:hAnsi="Garamond"/>
          <w:b/>
          <w:bCs/>
          <w:sz w:val="24"/>
          <w:szCs w:val="24"/>
        </w:rPr>
        <w:t>RILEVATO</w:t>
      </w:r>
      <w:r w:rsidRPr="000078ED">
        <w:rPr>
          <w:rFonts w:ascii="Garamond" w:hAnsi="Garamond"/>
          <w:sz w:val="24"/>
          <w:szCs w:val="24"/>
        </w:rPr>
        <w:t xml:space="preserve"> altresì che</w:t>
      </w:r>
      <w:r w:rsidR="00853B42" w:rsidRPr="000078ED">
        <w:rPr>
          <w:rFonts w:ascii="Garamond" w:hAnsi="Garamond"/>
          <w:sz w:val="24"/>
          <w:szCs w:val="24"/>
        </w:rPr>
        <w:t xml:space="preserve"> la Centrale di Committenza </w:t>
      </w:r>
      <w:r w:rsidR="00EB76EB" w:rsidRPr="000078ED">
        <w:rPr>
          <w:rFonts w:ascii="Garamond" w:hAnsi="Garamond"/>
          <w:sz w:val="24"/>
          <w:szCs w:val="24"/>
        </w:rPr>
        <w:t>INVITALIA</w:t>
      </w:r>
      <w:r w:rsidR="00853B42" w:rsidRPr="000078ED">
        <w:rPr>
          <w:rFonts w:ascii="Garamond" w:hAnsi="Garamond"/>
          <w:sz w:val="24"/>
          <w:szCs w:val="24"/>
        </w:rPr>
        <w:t xml:space="preserve"> provvederà ad eseguire tutte le verifiche dei requisiti di moralità, di carattere tecnico-professionale ed economico-finanziario, dichiarati in sede di gara dagli operatori economici aggiudicatari dell’Accordo Quadro (o comunque a questi connessi, es. ausiliari, progettisti indicati, ecc.), curando il rinnovo, </w:t>
      </w:r>
      <w:r w:rsidR="00195A5E" w:rsidRPr="000078ED">
        <w:rPr>
          <w:rFonts w:ascii="Garamond" w:hAnsi="Garamond"/>
          <w:sz w:val="24"/>
          <w:szCs w:val="24"/>
        </w:rPr>
        <w:t>alla scadenza</w:t>
      </w:r>
      <w:r w:rsidR="00853B42" w:rsidRPr="000078ED">
        <w:rPr>
          <w:rFonts w:ascii="Garamond" w:hAnsi="Garamond"/>
          <w:sz w:val="24"/>
          <w:szCs w:val="24"/>
        </w:rPr>
        <w:t>, dei certificati di comprova dei suddetti requisiti, sino a quando il Soggetto Attuatore non stipulerà con l’appaltatore un Contratto Specifico per le prestazioni di sua competenza</w:t>
      </w:r>
      <w:r w:rsidRPr="000078ED">
        <w:rPr>
          <w:rFonts w:ascii="Garamond" w:hAnsi="Garamond"/>
          <w:sz w:val="24"/>
          <w:szCs w:val="24"/>
        </w:rPr>
        <w:t>;</w:t>
      </w:r>
    </w:p>
    <w:p w14:paraId="4A90F8C6" w14:textId="5A68EF9B" w:rsidR="000C23CE" w:rsidRPr="000078ED" w:rsidRDefault="000C23CE" w:rsidP="000C23CE">
      <w:pPr>
        <w:jc w:val="both"/>
        <w:rPr>
          <w:rFonts w:ascii="Garamond" w:hAnsi="Garamond"/>
          <w:sz w:val="24"/>
          <w:szCs w:val="24"/>
        </w:rPr>
      </w:pPr>
      <w:r w:rsidRPr="000078ED">
        <w:rPr>
          <w:rFonts w:ascii="Garamond" w:hAnsi="Garamond"/>
          <w:b/>
          <w:bCs/>
          <w:sz w:val="24"/>
          <w:szCs w:val="24"/>
        </w:rPr>
        <w:t>RITENUTO</w:t>
      </w:r>
      <w:r w:rsidRPr="000078ED">
        <w:rPr>
          <w:rFonts w:ascii="Garamond" w:hAnsi="Garamond"/>
          <w:sz w:val="24"/>
          <w:szCs w:val="24"/>
        </w:rPr>
        <w:t xml:space="preserve"> conveniente, quale soggetto attuatore, in termini di riduzione degli oneri amministrativi, riduzione dei tempi di affidamento ed attuazione dei lavori, avvalersi di </w:t>
      </w:r>
      <w:r w:rsidR="00EB76EB" w:rsidRPr="000078ED">
        <w:rPr>
          <w:rFonts w:ascii="Garamond" w:hAnsi="Garamond"/>
          <w:sz w:val="24"/>
          <w:szCs w:val="24"/>
        </w:rPr>
        <w:t>INVITALIA</w:t>
      </w:r>
      <w:r w:rsidRPr="000078ED">
        <w:rPr>
          <w:rFonts w:ascii="Garamond" w:hAnsi="Garamond"/>
          <w:sz w:val="24"/>
          <w:szCs w:val="24"/>
        </w:rPr>
        <w:t xml:space="preserve"> nei termini su indicati;</w:t>
      </w:r>
    </w:p>
    <w:p w14:paraId="18B6A723" w14:textId="647A244A" w:rsidR="00D04B0C" w:rsidRPr="000078ED" w:rsidRDefault="00D04B0C" w:rsidP="000C23CE">
      <w:pPr>
        <w:jc w:val="both"/>
        <w:rPr>
          <w:rFonts w:ascii="Garamond" w:hAnsi="Garamond"/>
          <w:sz w:val="24"/>
          <w:szCs w:val="24"/>
        </w:rPr>
      </w:pPr>
      <w:r w:rsidRPr="000078ED">
        <w:rPr>
          <w:rFonts w:ascii="Garamond" w:hAnsi="Garamond"/>
          <w:b/>
          <w:bCs/>
          <w:sz w:val="24"/>
          <w:szCs w:val="24"/>
        </w:rPr>
        <w:t>VISTA</w:t>
      </w:r>
      <w:r w:rsidRPr="000078ED">
        <w:rPr>
          <w:rFonts w:ascii="Garamond" w:hAnsi="Garamond"/>
          <w:sz w:val="24"/>
          <w:szCs w:val="24"/>
        </w:rPr>
        <w:t xml:space="preserve"> la documentazione trasmessa</w:t>
      </w:r>
      <w:r w:rsidR="00195A5E" w:rsidRPr="000078ED">
        <w:rPr>
          <w:rFonts w:ascii="Garamond" w:hAnsi="Garamond"/>
          <w:sz w:val="24"/>
          <w:szCs w:val="24"/>
        </w:rPr>
        <w:t xml:space="preserve"> il </w:t>
      </w:r>
      <w:r w:rsidR="00454A4A" w:rsidRPr="000078ED">
        <w:rPr>
          <w:rFonts w:ascii="Garamond" w:hAnsi="Garamond"/>
          <w:sz w:val="24"/>
          <w:szCs w:val="24"/>
        </w:rPr>
        <w:t>………</w:t>
      </w:r>
      <w:r w:rsidRPr="000078ED">
        <w:rPr>
          <w:rFonts w:ascii="Garamond" w:hAnsi="Garamond"/>
          <w:sz w:val="24"/>
          <w:szCs w:val="24"/>
        </w:rPr>
        <w:t xml:space="preserve"> da </w:t>
      </w:r>
      <w:r w:rsidR="00AE1E8C" w:rsidRPr="000078ED">
        <w:rPr>
          <w:rFonts w:ascii="Garamond" w:hAnsi="Garamond"/>
          <w:sz w:val="24"/>
          <w:szCs w:val="24"/>
        </w:rPr>
        <w:t xml:space="preserve">INVITALIA, </w:t>
      </w:r>
      <w:r w:rsidRPr="000078ED">
        <w:rPr>
          <w:rFonts w:ascii="Garamond" w:hAnsi="Garamond"/>
          <w:sz w:val="24"/>
          <w:szCs w:val="24"/>
        </w:rPr>
        <w:t>in via riservata</w:t>
      </w:r>
      <w:r w:rsidR="00AE1E8C" w:rsidRPr="000078ED">
        <w:rPr>
          <w:rFonts w:ascii="Garamond" w:hAnsi="Garamond"/>
          <w:sz w:val="24"/>
          <w:szCs w:val="24"/>
        </w:rPr>
        <w:t>,</w:t>
      </w:r>
      <w:r w:rsidR="00195A5E" w:rsidRPr="000078ED">
        <w:rPr>
          <w:rFonts w:ascii="Garamond" w:hAnsi="Garamond"/>
          <w:sz w:val="24"/>
          <w:szCs w:val="24"/>
        </w:rPr>
        <w:t xml:space="preserve"> al RUP e/o Referente dell’/degli Int</w:t>
      </w:r>
      <w:r w:rsidR="0013458B" w:rsidRPr="000078ED">
        <w:rPr>
          <w:rFonts w:ascii="Garamond" w:hAnsi="Garamond"/>
          <w:sz w:val="24"/>
          <w:szCs w:val="24"/>
        </w:rPr>
        <w:t>ervento/i ricompresi nel Piano Urbano Integrato</w:t>
      </w:r>
      <w:r w:rsidR="00195A5E" w:rsidRPr="000078ED">
        <w:rPr>
          <w:rFonts w:ascii="Garamond" w:hAnsi="Garamond"/>
          <w:sz w:val="24"/>
          <w:szCs w:val="24"/>
        </w:rPr>
        <w:t xml:space="preserve">, </w:t>
      </w:r>
      <w:r w:rsidRPr="000078ED">
        <w:rPr>
          <w:rFonts w:ascii="Garamond" w:hAnsi="Garamond"/>
          <w:sz w:val="24"/>
          <w:szCs w:val="24"/>
        </w:rPr>
        <w:t xml:space="preserve">con nota </w:t>
      </w:r>
      <w:proofErr w:type="spellStart"/>
      <w:r w:rsidRPr="000078ED">
        <w:rPr>
          <w:rFonts w:ascii="Garamond" w:hAnsi="Garamond"/>
          <w:sz w:val="24"/>
          <w:szCs w:val="24"/>
        </w:rPr>
        <w:t>prot</w:t>
      </w:r>
      <w:proofErr w:type="spellEnd"/>
      <w:r w:rsidRPr="000078ED">
        <w:rPr>
          <w:rFonts w:ascii="Garamond" w:hAnsi="Garamond"/>
          <w:sz w:val="24"/>
          <w:szCs w:val="24"/>
        </w:rPr>
        <w:t>……. del ………</w:t>
      </w:r>
      <w:proofErr w:type="gramStart"/>
      <w:r w:rsidRPr="000078ED">
        <w:rPr>
          <w:rFonts w:ascii="Garamond" w:hAnsi="Garamond"/>
          <w:sz w:val="24"/>
          <w:szCs w:val="24"/>
        </w:rPr>
        <w:t>…….</w:t>
      </w:r>
      <w:proofErr w:type="gramEnd"/>
      <w:r w:rsidRPr="000078ED">
        <w:rPr>
          <w:rFonts w:ascii="Garamond" w:hAnsi="Garamond"/>
          <w:sz w:val="24"/>
          <w:szCs w:val="24"/>
        </w:rPr>
        <w:t>;</w:t>
      </w:r>
    </w:p>
    <w:p w14:paraId="197AC3AB" w14:textId="374888D6" w:rsidR="00D04B0C" w:rsidRPr="000078ED" w:rsidRDefault="00D04B0C" w:rsidP="000C23CE">
      <w:pPr>
        <w:jc w:val="both"/>
        <w:rPr>
          <w:rFonts w:ascii="Garamond" w:hAnsi="Garamond"/>
          <w:sz w:val="24"/>
          <w:szCs w:val="24"/>
        </w:rPr>
      </w:pPr>
      <w:r w:rsidRPr="000078ED">
        <w:rPr>
          <w:rFonts w:ascii="Garamond" w:hAnsi="Garamond"/>
          <w:b/>
          <w:bCs/>
          <w:sz w:val="24"/>
          <w:szCs w:val="24"/>
        </w:rPr>
        <w:t>RITENUTA</w:t>
      </w:r>
      <w:r w:rsidRPr="000078ED">
        <w:rPr>
          <w:rFonts w:ascii="Garamond" w:hAnsi="Garamond"/>
          <w:sz w:val="24"/>
          <w:szCs w:val="24"/>
        </w:rPr>
        <w:t xml:space="preserve"> tale documentazione in linea con le necessità dell’ente per le finalità di cui trattasi;</w:t>
      </w:r>
    </w:p>
    <w:p w14:paraId="47CE51C4" w14:textId="672884FB" w:rsidR="00524630" w:rsidRPr="000078ED" w:rsidRDefault="00942218" w:rsidP="00942218">
      <w:pPr>
        <w:spacing w:after="240"/>
        <w:jc w:val="center"/>
        <w:rPr>
          <w:rFonts w:ascii="Garamond" w:hAnsi="Garamond"/>
          <w:b/>
          <w:bCs/>
          <w:sz w:val="28"/>
          <w:szCs w:val="28"/>
        </w:rPr>
      </w:pPr>
      <w:r w:rsidRPr="000078ED">
        <w:rPr>
          <w:rFonts w:ascii="Garamond" w:hAnsi="Garamond"/>
          <w:b/>
          <w:bCs/>
          <w:sz w:val="28"/>
          <w:szCs w:val="28"/>
        </w:rPr>
        <w:t>DETERMINA</w:t>
      </w:r>
    </w:p>
    <w:p w14:paraId="1FA26ED5" w14:textId="648E0900" w:rsidR="002858C2" w:rsidRPr="000078ED" w:rsidRDefault="00CA5D13" w:rsidP="00B54B35">
      <w:pPr>
        <w:pStyle w:val="Paragrafoelenco"/>
        <w:numPr>
          <w:ilvl w:val="0"/>
          <w:numId w:val="1"/>
        </w:numPr>
        <w:ind w:left="0" w:firstLine="0"/>
        <w:jc w:val="both"/>
        <w:rPr>
          <w:rFonts w:ascii="Garamond" w:hAnsi="Garamond"/>
          <w:sz w:val="24"/>
          <w:szCs w:val="24"/>
        </w:rPr>
      </w:pPr>
      <w:r w:rsidRPr="000078ED">
        <w:rPr>
          <w:rFonts w:ascii="Garamond" w:hAnsi="Garamond"/>
          <w:sz w:val="24"/>
          <w:szCs w:val="24"/>
        </w:rPr>
        <w:t>che le premesse formano parte integrante e sostanziale della presente determinazione</w:t>
      </w:r>
      <w:r w:rsidR="002858C2" w:rsidRPr="000078ED">
        <w:rPr>
          <w:rFonts w:ascii="Garamond" w:hAnsi="Garamond"/>
          <w:sz w:val="24"/>
          <w:szCs w:val="24"/>
        </w:rPr>
        <w:t>;</w:t>
      </w:r>
    </w:p>
    <w:p w14:paraId="4F0C3554" w14:textId="77777777" w:rsidR="002858C2" w:rsidRPr="000078ED" w:rsidRDefault="002858C2" w:rsidP="002858C2">
      <w:pPr>
        <w:pStyle w:val="Paragrafoelenco"/>
        <w:ind w:left="0"/>
        <w:jc w:val="both"/>
        <w:rPr>
          <w:rFonts w:ascii="Garamond" w:hAnsi="Garamond"/>
          <w:sz w:val="24"/>
          <w:szCs w:val="24"/>
        </w:rPr>
      </w:pPr>
    </w:p>
    <w:p w14:paraId="07B1C5F2" w14:textId="03A065FD" w:rsidR="00942218" w:rsidRPr="000078ED" w:rsidRDefault="002858C2" w:rsidP="00B54B35">
      <w:pPr>
        <w:pStyle w:val="Paragrafoelenco"/>
        <w:numPr>
          <w:ilvl w:val="0"/>
          <w:numId w:val="1"/>
        </w:numPr>
        <w:ind w:left="0" w:firstLine="0"/>
        <w:jc w:val="both"/>
        <w:rPr>
          <w:rFonts w:ascii="Garamond" w:hAnsi="Garamond"/>
          <w:sz w:val="24"/>
          <w:szCs w:val="24"/>
        </w:rPr>
      </w:pPr>
      <w:r w:rsidRPr="000078ED">
        <w:rPr>
          <w:rFonts w:ascii="Garamond" w:hAnsi="Garamond"/>
          <w:sz w:val="24"/>
          <w:szCs w:val="24"/>
        </w:rPr>
        <w:t>d</w:t>
      </w:r>
      <w:r w:rsidR="00942218" w:rsidRPr="000078ED">
        <w:rPr>
          <w:rFonts w:ascii="Garamond" w:hAnsi="Garamond"/>
          <w:sz w:val="24"/>
          <w:szCs w:val="24"/>
        </w:rPr>
        <w:t>i volersi avvalere dell’Agenzia nazionale per l'attrazione degli investimenti e lo sviluppo d'impresa S.p.A. (di seguito “</w:t>
      </w:r>
      <w:r w:rsidR="00EB76EB" w:rsidRPr="000078ED">
        <w:rPr>
          <w:rFonts w:ascii="Garamond" w:hAnsi="Garamond"/>
          <w:sz w:val="24"/>
          <w:szCs w:val="24"/>
        </w:rPr>
        <w:t>INVITALIA</w:t>
      </w:r>
      <w:r w:rsidR="00942218" w:rsidRPr="000078ED">
        <w:rPr>
          <w:rFonts w:ascii="Garamond" w:hAnsi="Garamond"/>
          <w:sz w:val="24"/>
          <w:szCs w:val="24"/>
        </w:rPr>
        <w:t xml:space="preserve">”) quale </w:t>
      </w:r>
      <w:r w:rsidR="00195A5E" w:rsidRPr="000078ED">
        <w:rPr>
          <w:rFonts w:ascii="Garamond" w:hAnsi="Garamond"/>
          <w:sz w:val="24"/>
          <w:szCs w:val="24"/>
        </w:rPr>
        <w:t xml:space="preserve">Centrale </w:t>
      </w:r>
      <w:r w:rsidR="00942218" w:rsidRPr="000078ED">
        <w:rPr>
          <w:rFonts w:ascii="Garamond" w:hAnsi="Garamond"/>
          <w:sz w:val="24"/>
          <w:szCs w:val="24"/>
        </w:rPr>
        <w:t xml:space="preserve">di </w:t>
      </w:r>
      <w:r w:rsidR="00195A5E" w:rsidRPr="000078ED">
        <w:rPr>
          <w:rFonts w:ascii="Garamond" w:hAnsi="Garamond"/>
          <w:sz w:val="24"/>
          <w:szCs w:val="24"/>
        </w:rPr>
        <w:t>C</w:t>
      </w:r>
      <w:r w:rsidR="00942218" w:rsidRPr="000078ED">
        <w:rPr>
          <w:rFonts w:ascii="Garamond" w:hAnsi="Garamond"/>
          <w:sz w:val="24"/>
          <w:szCs w:val="24"/>
        </w:rPr>
        <w:t>ommittenz</w:t>
      </w:r>
      <w:r w:rsidR="00BD3828" w:rsidRPr="000078ED">
        <w:rPr>
          <w:rFonts w:ascii="Garamond" w:hAnsi="Garamond"/>
          <w:sz w:val="24"/>
          <w:szCs w:val="24"/>
        </w:rPr>
        <w:t xml:space="preserve">a, </w:t>
      </w:r>
      <w:r w:rsidR="00942218" w:rsidRPr="000078ED">
        <w:rPr>
          <w:rFonts w:ascii="Garamond" w:hAnsi="Garamond"/>
          <w:sz w:val="24"/>
          <w:szCs w:val="24"/>
        </w:rPr>
        <w:t xml:space="preserve">affinché quest’ultima, ai sensi degli articoli 37, co. 7, lett. b), e 38 del </w:t>
      </w:r>
      <w:r w:rsidR="00B54B35" w:rsidRPr="000078ED">
        <w:rPr>
          <w:rFonts w:ascii="Garamond" w:hAnsi="Garamond"/>
          <w:sz w:val="24"/>
          <w:szCs w:val="24"/>
        </w:rPr>
        <w:t xml:space="preserve">decreto legislativo del 18 aprile 2016, n. 50 e </w:t>
      </w:r>
      <w:proofErr w:type="spellStart"/>
      <w:r w:rsidR="00B54B35" w:rsidRPr="000078ED">
        <w:rPr>
          <w:rFonts w:ascii="Garamond" w:hAnsi="Garamond"/>
          <w:sz w:val="24"/>
          <w:szCs w:val="24"/>
        </w:rPr>
        <w:t>ss.mm.ii</w:t>
      </w:r>
      <w:proofErr w:type="spellEnd"/>
      <w:r w:rsidR="00B54B35" w:rsidRPr="000078ED">
        <w:rPr>
          <w:rFonts w:ascii="Garamond" w:hAnsi="Garamond"/>
          <w:sz w:val="24"/>
          <w:szCs w:val="24"/>
        </w:rPr>
        <w:t>., recante il «Codice dei contratti pubblici»</w:t>
      </w:r>
      <w:r w:rsidR="00942218" w:rsidRPr="000078ED">
        <w:rPr>
          <w:rFonts w:ascii="Garamond" w:hAnsi="Garamond"/>
          <w:sz w:val="24"/>
          <w:szCs w:val="24"/>
        </w:rPr>
        <w:t>, proceda, per conto del</w:t>
      </w:r>
      <w:r w:rsidR="00B54B35" w:rsidRPr="000078ED">
        <w:rPr>
          <w:rFonts w:ascii="Garamond" w:hAnsi="Garamond"/>
          <w:sz w:val="24"/>
          <w:szCs w:val="24"/>
        </w:rPr>
        <w:t xml:space="preserve"> </w:t>
      </w:r>
      <w:r w:rsidR="00AD7491" w:rsidRPr="000078ED">
        <w:rPr>
          <w:rFonts w:ascii="Garamond" w:hAnsi="Garamond"/>
          <w:sz w:val="24"/>
          <w:szCs w:val="24"/>
        </w:rPr>
        <w:t>……………</w:t>
      </w:r>
      <w:proofErr w:type="gramStart"/>
      <w:r w:rsidR="00AD7491" w:rsidRPr="000078ED">
        <w:rPr>
          <w:rFonts w:ascii="Garamond" w:hAnsi="Garamond"/>
          <w:sz w:val="24"/>
          <w:szCs w:val="24"/>
        </w:rPr>
        <w:t>…….</w:t>
      </w:r>
      <w:proofErr w:type="gramEnd"/>
      <w:r w:rsidR="00942218" w:rsidRPr="000078ED">
        <w:rPr>
          <w:rFonts w:ascii="Garamond" w:hAnsi="Garamond"/>
          <w:sz w:val="24"/>
          <w:szCs w:val="24"/>
        </w:rPr>
        <w:t>, alla indizione, gestione e aggiudicazione della procedura</w:t>
      </w:r>
      <w:r w:rsidR="0094572D" w:rsidRPr="000078ED">
        <w:rPr>
          <w:rFonts w:ascii="Garamond" w:hAnsi="Garamond"/>
          <w:sz w:val="24"/>
          <w:szCs w:val="24"/>
        </w:rPr>
        <w:t xml:space="preserve"> </w:t>
      </w:r>
      <w:r w:rsidR="00942218" w:rsidRPr="000078ED">
        <w:rPr>
          <w:rFonts w:ascii="Garamond" w:hAnsi="Garamond"/>
          <w:sz w:val="24"/>
          <w:szCs w:val="24"/>
        </w:rPr>
        <w:t xml:space="preserve">per </w:t>
      </w:r>
      <w:r w:rsidR="00942218" w:rsidRPr="00F71F8F">
        <w:rPr>
          <w:rFonts w:ascii="Garamond" w:hAnsi="Garamond"/>
          <w:sz w:val="24"/>
          <w:szCs w:val="24"/>
        </w:rPr>
        <w:t>l’aggiudicazione di Accordi Quadro</w:t>
      </w:r>
      <w:r w:rsidR="00B54B35" w:rsidRPr="00F71F8F">
        <w:rPr>
          <w:rFonts w:ascii="Garamond" w:hAnsi="Garamond"/>
          <w:sz w:val="24"/>
          <w:szCs w:val="24"/>
        </w:rPr>
        <w:t xml:space="preserve"> </w:t>
      </w:r>
      <w:r w:rsidR="00B54B35" w:rsidRPr="00F71F8F">
        <w:rPr>
          <w:rFonts w:ascii="Garamond" w:hAnsi="Garamond"/>
          <w:i/>
          <w:iCs/>
          <w:sz w:val="24"/>
          <w:szCs w:val="24"/>
        </w:rPr>
        <w:t>[INDICAZIONE DELLA TIPOLOGIA DI ACCORDO QUADRO</w:t>
      </w:r>
      <w:r w:rsidR="00B54B35" w:rsidRPr="00F71F8F">
        <w:rPr>
          <w:rFonts w:ascii="Garamond" w:hAnsi="Garamond"/>
          <w:sz w:val="24"/>
          <w:szCs w:val="24"/>
        </w:rPr>
        <w:t>]</w:t>
      </w:r>
      <w:r w:rsidR="00942218" w:rsidRPr="00F71F8F">
        <w:rPr>
          <w:rFonts w:ascii="Garamond" w:hAnsi="Garamond"/>
          <w:sz w:val="24"/>
          <w:szCs w:val="24"/>
        </w:rPr>
        <w:t>, nonché alla stipula di tali Accordi Quadro con gli operatori economici aggiudicatari;</w:t>
      </w:r>
    </w:p>
    <w:p w14:paraId="1E8AE841" w14:textId="77777777" w:rsidR="001F4252" w:rsidRPr="000078ED" w:rsidRDefault="001F4252" w:rsidP="001F4252">
      <w:pPr>
        <w:pStyle w:val="Paragrafoelenco"/>
        <w:ind w:left="0"/>
        <w:jc w:val="both"/>
        <w:rPr>
          <w:rFonts w:ascii="Garamond" w:hAnsi="Garamond"/>
          <w:sz w:val="24"/>
          <w:szCs w:val="24"/>
        </w:rPr>
      </w:pPr>
    </w:p>
    <w:p w14:paraId="6238EA35" w14:textId="68216D67" w:rsidR="001F4252" w:rsidRPr="000078ED" w:rsidRDefault="001F4252" w:rsidP="001F4252">
      <w:pPr>
        <w:pStyle w:val="Paragrafoelenco"/>
        <w:numPr>
          <w:ilvl w:val="0"/>
          <w:numId w:val="1"/>
        </w:numPr>
        <w:ind w:left="0" w:firstLine="0"/>
        <w:jc w:val="both"/>
        <w:rPr>
          <w:rFonts w:ascii="Garamond" w:hAnsi="Garamond"/>
          <w:sz w:val="24"/>
          <w:szCs w:val="24"/>
        </w:rPr>
      </w:pPr>
      <w:r w:rsidRPr="000078ED">
        <w:rPr>
          <w:rFonts w:ascii="Garamond" w:hAnsi="Garamond"/>
          <w:sz w:val="24"/>
          <w:szCs w:val="24"/>
        </w:rPr>
        <w:t xml:space="preserve">di prendere atto e di approvare la documentazione di gara, predisposta e trasmessa alla stazione appaltante da parte </w:t>
      </w:r>
      <w:r w:rsidR="00EB76EB" w:rsidRPr="000078ED">
        <w:rPr>
          <w:rFonts w:ascii="Garamond" w:hAnsi="Garamond"/>
          <w:sz w:val="24"/>
          <w:szCs w:val="24"/>
        </w:rPr>
        <w:t>INVITALIA</w:t>
      </w:r>
      <w:r w:rsidRPr="000078ED">
        <w:rPr>
          <w:rFonts w:ascii="Garamond" w:hAnsi="Garamond"/>
          <w:sz w:val="24"/>
          <w:szCs w:val="24"/>
        </w:rPr>
        <w:t xml:space="preserve">, per l’indizione della/e procedura/e di interesse, ritenendola coerente con gli impegni che assunti convenzionalmente </w:t>
      </w:r>
      <w:r w:rsidR="00B52BBF" w:rsidRPr="000078ED">
        <w:rPr>
          <w:rFonts w:ascii="Garamond" w:hAnsi="Garamond"/>
          <w:sz w:val="24"/>
          <w:szCs w:val="24"/>
        </w:rPr>
        <w:t>con il Ministero</w:t>
      </w:r>
      <w:r w:rsidR="004B1DCA" w:rsidRPr="000078ED">
        <w:rPr>
          <w:rFonts w:ascii="Garamond" w:hAnsi="Garamond"/>
          <w:sz w:val="24"/>
          <w:szCs w:val="24"/>
        </w:rPr>
        <w:t xml:space="preserve"> dell’Interno;</w:t>
      </w:r>
    </w:p>
    <w:p w14:paraId="4868A02F" w14:textId="77777777" w:rsidR="001F4252" w:rsidRPr="000078ED" w:rsidRDefault="001F4252" w:rsidP="001F4252">
      <w:pPr>
        <w:pStyle w:val="Paragrafoelenco"/>
        <w:rPr>
          <w:rFonts w:ascii="Garamond" w:hAnsi="Garamond"/>
          <w:sz w:val="24"/>
          <w:szCs w:val="24"/>
        </w:rPr>
      </w:pPr>
    </w:p>
    <w:p w14:paraId="0750BB36" w14:textId="7BB9579F" w:rsidR="000C66FA" w:rsidRPr="000078ED" w:rsidRDefault="001F4252" w:rsidP="000C66FA">
      <w:pPr>
        <w:pStyle w:val="Paragrafoelenco"/>
        <w:numPr>
          <w:ilvl w:val="0"/>
          <w:numId w:val="1"/>
        </w:numPr>
        <w:ind w:left="0" w:firstLine="0"/>
        <w:jc w:val="both"/>
        <w:rPr>
          <w:rFonts w:ascii="Garamond" w:hAnsi="Garamond"/>
          <w:sz w:val="24"/>
          <w:szCs w:val="24"/>
        </w:rPr>
      </w:pPr>
      <w:r w:rsidRPr="000078ED">
        <w:rPr>
          <w:rFonts w:ascii="Garamond" w:hAnsi="Garamond"/>
          <w:sz w:val="24"/>
          <w:szCs w:val="24"/>
        </w:rPr>
        <w:t xml:space="preserve">di ricorrere, </w:t>
      </w:r>
      <w:r w:rsidR="00064047" w:rsidRPr="000078ED">
        <w:rPr>
          <w:rFonts w:ascii="Garamond" w:hAnsi="Garamond"/>
          <w:sz w:val="24"/>
          <w:szCs w:val="24"/>
        </w:rPr>
        <w:t>a</w:t>
      </w:r>
      <w:r w:rsidRPr="000078ED">
        <w:rPr>
          <w:rFonts w:ascii="Garamond" w:hAnsi="Garamond"/>
          <w:sz w:val="24"/>
          <w:szCs w:val="24"/>
        </w:rPr>
        <w:t xml:space="preserve">gli Accordi Quadro che saranno stipulati da </w:t>
      </w:r>
      <w:r w:rsidR="00EB76EB" w:rsidRPr="000078ED">
        <w:rPr>
          <w:rFonts w:ascii="Garamond" w:hAnsi="Garamond"/>
          <w:sz w:val="24"/>
          <w:szCs w:val="24"/>
        </w:rPr>
        <w:t>INVITALIA</w:t>
      </w:r>
      <w:r w:rsidRPr="000078ED">
        <w:rPr>
          <w:rFonts w:ascii="Garamond" w:hAnsi="Garamond"/>
          <w:sz w:val="24"/>
          <w:szCs w:val="24"/>
        </w:rPr>
        <w:t xml:space="preserve"> al fine dell’affidamento delle prestazioni necessarie alla realizzazione </w:t>
      </w:r>
      <w:r w:rsidR="005B5758" w:rsidRPr="000078ED">
        <w:rPr>
          <w:rFonts w:ascii="Garamond" w:hAnsi="Garamond"/>
          <w:sz w:val="24"/>
          <w:szCs w:val="24"/>
        </w:rPr>
        <w:t>dell’/</w:t>
      </w:r>
      <w:r w:rsidRPr="000078ED">
        <w:rPr>
          <w:rFonts w:ascii="Garamond" w:hAnsi="Garamond"/>
          <w:sz w:val="24"/>
          <w:szCs w:val="24"/>
        </w:rPr>
        <w:t>degli intervent</w:t>
      </w:r>
      <w:r w:rsidR="005B5758" w:rsidRPr="000078ED">
        <w:rPr>
          <w:rFonts w:ascii="Garamond" w:hAnsi="Garamond"/>
          <w:sz w:val="24"/>
          <w:szCs w:val="24"/>
        </w:rPr>
        <w:t>o/</w:t>
      </w:r>
      <w:r w:rsidRPr="000078ED">
        <w:rPr>
          <w:rFonts w:ascii="Garamond" w:hAnsi="Garamond"/>
          <w:sz w:val="24"/>
          <w:szCs w:val="24"/>
        </w:rPr>
        <w:t xml:space="preserve">i </w:t>
      </w:r>
      <w:r w:rsidR="005B5758" w:rsidRPr="000078ED">
        <w:rPr>
          <w:rFonts w:ascii="Garamond" w:hAnsi="Garamond"/>
          <w:sz w:val="24"/>
          <w:szCs w:val="24"/>
        </w:rPr>
        <w:t xml:space="preserve">di propria competenza, ricompresi nel Piano Urbano Integrato </w:t>
      </w:r>
      <w:r w:rsidR="000C66FA" w:rsidRPr="000078ED">
        <w:rPr>
          <w:rFonts w:ascii="Garamond" w:hAnsi="Garamond"/>
          <w:sz w:val="24"/>
          <w:szCs w:val="24"/>
        </w:rPr>
        <w:t xml:space="preserve">della Città Metropolitana di ………. n. </w:t>
      </w:r>
      <w:r w:rsidR="000C66FA" w:rsidRPr="000078ED">
        <w:rPr>
          <w:rFonts w:ascii="Garamond" w:hAnsi="Garamond"/>
          <w:i/>
          <w:iCs/>
          <w:sz w:val="24"/>
          <w:szCs w:val="24"/>
        </w:rPr>
        <w:t>[inserire il numero PUI indicato nell’allegato 2 al Decreto Interministeriale Ministero dell’Interno e Ministero dell’Economia e delle Finanze del 22 aprile 2022]</w:t>
      </w:r>
      <w:r w:rsidR="000C66FA" w:rsidRPr="000078ED">
        <w:rPr>
          <w:rFonts w:ascii="Garamond" w:hAnsi="Garamond"/>
          <w:sz w:val="24"/>
          <w:szCs w:val="24"/>
        </w:rPr>
        <w:t xml:space="preserve"> – </w:t>
      </w:r>
      <w:r w:rsidR="000B2214" w:rsidRPr="00F71F8F">
        <w:rPr>
          <w:rFonts w:ascii="Garamond" w:hAnsi="Garamond"/>
          <w:sz w:val="24"/>
          <w:szCs w:val="24"/>
        </w:rPr>
        <w:t xml:space="preserve">denominato </w:t>
      </w:r>
      <w:r w:rsidR="000C66FA" w:rsidRPr="00F71F8F">
        <w:rPr>
          <w:rFonts w:ascii="Garamond" w:hAnsi="Garamond"/>
          <w:sz w:val="24"/>
          <w:szCs w:val="24"/>
        </w:rPr>
        <w:t>“[</w:t>
      </w:r>
      <w:r w:rsidR="000C66FA" w:rsidRPr="00F71F8F">
        <w:rPr>
          <w:rFonts w:ascii="Garamond" w:hAnsi="Garamond"/>
          <w:i/>
          <w:iCs/>
          <w:sz w:val="24"/>
          <w:szCs w:val="24"/>
        </w:rPr>
        <w:t xml:space="preserve">inserire il Titolo del Piano Urbano Integrato indicato nell’allegato 2 al Decreto Interministeriale Ministero dell’Interno e Ministero dell’Economia e delle Finanze del 22 aprile 2022]”, </w:t>
      </w:r>
      <w:r w:rsidR="000C66FA" w:rsidRPr="00F71F8F">
        <w:rPr>
          <w:rFonts w:ascii="Garamond" w:hAnsi="Garamond"/>
          <w:sz w:val="24"/>
          <w:szCs w:val="24"/>
        </w:rPr>
        <w:t xml:space="preserve">finanziato nell’ambito del PNRR </w:t>
      </w:r>
      <w:r w:rsidR="000B2214" w:rsidRPr="00F71F8F">
        <w:rPr>
          <w:rFonts w:ascii="Garamond" w:hAnsi="Garamond"/>
          <w:sz w:val="24"/>
          <w:szCs w:val="24"/>
        </w:rPr>
        <w:t>(</w:t>
      </w:r>
      <w:r w:rsidR="000C66FA" w:rsidRPr="00F71F8F">
        <w:rPr>
          <w:rFonts w:ascii="Garamond" w:hAnsi="Garamond"/>
          <w:sz w:val="24"/>
          <w:szCs w:val="24"/>
        </w:rPr>
        <w:t>M5C2I2.2</w:t>
      </w:r>
      <w:r w:rsidR="000B2214" w:rsidRPr="00F71F8F">
        <w:rPr>
          <w:rFonts w:ascii="Garamond" w:hAnsi="Garamond"/>
          <w:sz w:val="24"/>
          <w:szCs w:val="24"/>
        </w:rPr>
        <w:t>)</w:t>
      </w:r>
      <w:r w:rsidR="000C66FA" w:rsidRPr="00F71F8F">
        <w:rPr>
          <w:rFonts w:ascii="Garamond" w:hAnsi="Garamond"/>
          <w:sz w:val="24"/>
          <w:szCs w:val="24"/>
        </w:rPr>
        <w:t>.</w:t>
      </w:r>
    </w:p>
    <w:p w14:paraId="0C071E41" w14:textId="08205A64" w:rsidR="002858C2" w:rsidRPr="000078ED" w:rsidRDefault="002858C2" w:rsidP="001F4252">
      <w:pPr>
        <w:pStyle w:val="Paragrafoelenco"/>
        <w:ind w:left="0"/>
        <w:jc w:val="both"/>
        <w:rPr>
          <w:rFonts w:ascii="Garamond" w:hAnsi="Garamond"/>
          <w:sz w:val="24"/>
          <w:szCs w:val="24"/>
        </w:rPr>
      </w:pPr>
    </w:p>
    <w:p w14:paraId="3E81AF4D" w14:textId="3EBF57D1" w:rsidR="00BE7C88" w:rsidRPr="000078ED" w:rsidRDefault="00BE7C88" w:rsidP="001F4252">
      <w:pPr>
        <w:pStyle w:val="Paragrafoelenco"/>
        <w:ind w:left="0"/>
        <w:jc w:val="both"/>
        <w:rPr>
          <w:rFonts w:ascii="Garamond" w:hAnsi="Garamond"/>
          <w:sz w:val="24"/>
          <w:szCs w:val="24"/>
        </w:rPr>
      </w:pPr>
      <w:r w:rsidRPr="000078ED">
        <w:rPr>
          <w:rFonts w:ascii="Garamond" w:hAnsi="Garamond"/>
          <w:sz w:val="24"/>
          <w:szCs w:val="24"/>
        </w:rPr>
        <w:t>Luogo, Data</w:t>
      </w:r>
    </w:p>
    <w:p w14:paraId="1D76F92F" w14:textId="317A3A92" w:rsidR="002858C2" w:rsidRPr="000078ED" w:rsidRDefault="002858C2" w:rsidP="002858C2">
      <w:pPr>
        <w:pStyle w:val="Paragrafoelenco"/>
        <w:ind w:left="0"/>
        <w:jc w:val="right"/>
        <w:rPr>
          <w:rFonts w:ascii="Garamond" w:hAnsi="Garamond"/>
          <w:sz w:val="24"/>
          <w:szCs w:val="24"/>
        </w:rPr>
      </w:pPr>
      <w:r w:rsidRPr="000078ED">
        <w:rPr>
          <w:rFonts w:ascii="Garamond" w:hAnsi="Garamond"/>
          <w:sz w:val="24"/>
          <w:szCs w:val="24"/>
        </w:rPr>
        <w:t>INDICAZIONE DEL SOGGETTO</w:t>
      </w:r>
    </w:p>
    <w:p w14:paraId="3925CDA1" w14:textId="77777777" w:rsidR="00AC6108" w:rsidRPr="000078ED" w:rsidRDefault="00AC6108" w:rsidP="002858C2">
      <w:pPr>
        <w:pStyle w:val="Paragrafoelenco"/>
        <w:ind w:left="0"/>
        <w:jc w:val="right"/>
        <w:rPr>
          <w:rFonts w:ascii="Garamond" w:hAnsi="Garamond"/>
          <w:sz w:val="24"/>
          <w:szCs w:val="24"/>
        </w:rPr>
      </w:pPr>
    </w:p>
    <w:p w14:paraId="153F7180" w14:textId="2F9E02CB" w:rsidR="00942218" w:rsidRPr="000078ED" w:rsidRDefault="00F63DDA" w:rsidP="00F63DDA">
      <w:pPr>
        <w:pStyle w:val="Paragrafoelenco"/>
        <w:spacing w:after="240"/>
        <w:ind w:left="0"/>
        <w:jc w:val="right"/>
        <w:rPr>
          <w:rFonts w:ascii="Garamond" w:hAnsi="Garamond"/>
          <w:b/>
          <w:bCs/>
          <w:sz w:val="24"/>
          <w:szCs w:val="24"/>
        </w:rPr>
      </w:pPr>
      <w:r w:rsidRPr="000078ED">
        <w:rPr>
          <w:rFonts w:ascii="Garamond" w:hAnsi="Garamond"/>
          <w:sz w:val="24"/>
          <w:szCs w:val="24"/>
        </w:rPr>
        <w:t>SOTTOSCRIZIONE</w:t>
      </w:r>
    </w:p>
    <w:sectPr w:rsidR="00942218" w:rsidRPr="000078ED" w:rsidSect="00BD0B6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C66C" w14:textId="77777777" w:rsidR="009F24D8" w:rsidRDefault="009F24D8" w:rsidP="00F91610">
      <w:pPr>
        <w:spacing w:after="0" w:line="240" w:lineRule="auto"/>
      </w:pPr>
      <w:r>
        <w:separator/>
      </w:r>
    </w:p>
  </w:endnote>
  <w:endnote w:type="continuationSeparator" w:id="0">
    <w:p w14:paraId="61BE3F5E" w14:textId="77777777" w:rsidR="009F24D8" w:rsidRDefault="009F24D8" w:rsidP="00F91610">
      <w:pPr>
        <w:spacing w:after="0" w:line="240" w:lineRule="auto"/>
      </w:pPr>
      <w:r>
        <w:continuationSeparator/>
      </w:r>
    </w:p>
  </w:endnote>
  <w:endnote w:type="continuationNotice" w:id="1">
    <w:p w14:paraId="297D23E3" w14:textId="77777777" w:rsidR="009F24D8" w:rsidRDefault="009F2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32DA" w14:textId="77777777" w:rsidR="005061C7" w:rsidRDefault="005061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cs="Times New Roman"/>
      </w:rPr>
      <w:id w:val="-949851929"/>
      <w:docPartObj>
        <w:docPartGallery w:val="Page Numbers (Bottom of Page)"/>
        <w:docPartUnique/>
      </w:docPartObj>
    </w:sdtPr>
    <w:sdtEndPr/>
    <w:sdtContent>
      <w:p w14:paraId="697EF354" w14:textId="19DA3862" w:rsidR="00F91610" w:rsidRPr="00B82976" w:rsidRDefault="00F91610">
        <w:pPr>
          <w:pStyle w:val="Pidipagina"/>
          <w:jc w:val="center"/>
          <w:rPr>
            <w:rFonts w:ascii="Garamond" w:hAnsi="Garamond" w:cs="Times New Roman"/>
          </w:rPr>
        </w:pPr>
        <w:r w:rsidRPr="00B82976">
          <w:rPr>
            <w:rFonts w:ascii="Garamond" w:hAnsi="Garamond" w:cs="Times New Roman"/>
          </w:rPr>
          <w:fldChar w:fldCharType="begin"/>
        </w:r>
        <w:r w:rsidRPr="00B82976">
          <w:rPr>
            <w:rFonts w:ascii="Garamond" w:hAnsi="Garamond" w:cs="Times New Roman"/>
          </w:rPr>
          <w:instrText>PAGE   \* MERGEFORMAT</w:instrText>
        </w:r>
        <w:r w:rsidRPr="00B82976">
          <w:rPr>
            <w:rFonts w:ascii="Garamond" w:hAnsi="Garamond" w:cs="Times New Roman"/>
          </w:rPr>
          <w:fldChar w:fldCharType="separate"/>
        </w:r>
        <w:r w:rsidRPr="00B82976">
          <w:rPr>
            <w:rFonts w:ascii="Garamond" w:hAnsi="Garamond" w:cs="Times New Roman"/>
          </w:rPr>
          <w:t>2</w:t>
        </w:r>
        <w:r w:rsidRPr="00B82976">
          <w:rPr>
            <w:rFonts w:ascii="Garamond" w:hAnsi="Garamond" w:cs="Times New Roman"/>
          </w:rPr>
          <w:fldChar w:fldCharType="end"/>
        </w:r>
      </w:p>
    </w:sdtContent>
  </w:sdt>
  <w:p w14:paraId="1C0B9ED4" w14:textId="77777777" w:rsidR="00F91610" w:rsidRPr="00B82976" w:rsidRDefault="00F91610">
    <w:pPr>
      <w:pStyle w:val="Pidipagina"/>
      <w:rPr>
        <w:rFonts w:ascii="Garamond" w:hAnsi="Garamond"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336C" w14:textId="67F9B807" w:rsidR="00942218" w:rsidRDefault="00942218" w:rsidP="00942218">
    <w:pPr>
      <w:pStyle w:val="Pidipagin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342C" w14:textId="77777777" w:rsidR="009F24D8" w:rsidRDefault="009F24D8" w:rsidP="00F91610">
      <w:pPr>
        <w:spacing w:after="0" w:line="240" w:lineRule="auto"/>
      </w:pPr>
      <w:r>
        <w:separator/>
      </w:r>
    </w:p>
  </w:footnote>
  <w:footnote w:type="continuationSeparator" w:id="0">
    <w:p w14:paraId="65672298" w14:textId="77777777" w:rsidR="009F24D8" w:rsidRDefault="009F24D8" w:rsidP="00F91610">
      <w:pPr>
        <w:spacing w:after="0" w:line="240" w:lineRule="auto"/>
      </w:pPr>
      <w:r>
        <w:continuationSeparator/>
      </w:r>
    </w:p>
  </w:footnote>
  <w:footnote w:type="continuationNotice" w:id="1">
    <w:p w14:paraId="663E7A78" w14:textId="77777777" w:rsidR="009F24D8" w:rsidRDefault="009F24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D565" w14:textId="67F4BAB8" w:rsidR="005061C7" w:rsidRDefault="005061C7">
    <w:pPr>
      <w:pStyle w:val="Intestazione"/>
    </w:pPr>
    <w:r>
      <w:rPr>
        <w:noProof/>
      </w:rPr>
      <w:pict w14:anchorId="33DE0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33.8pt;height:145.55pt;rotation:315;z-index:-251655168;mso-position-horizontal:center;mso-position-horizontal-relative:margin;mso-position-vertical:center;mso-position-vertical-relative:margin" o:allowincell="f" fillcolor="silver" stroked="f">
          <v:fill opacity=".5"/>
          <v:textpath style="font-family:&quot;Calibri&quot;;font-size:1pt" string="FAC_SIMI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3D5C" w14:textId="40AC6645" w:rsidR="00F91610" w:rsidRDefault="005061C7" w:rsidP="00F91610">
    <w:pPr>
      <w:pStyle w:val="Intestazione"/>
      <w:jc w:val="center"/>
    </w:pPr>
    <w:r>
      <w:rPr>
        <w:noProof/>
      </w:rPr>
      <w:pict w14:anchorId="6361F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533.8pt;height:145.55pt;rotation:315;z-index:-251653120;mso-position-horizontal:center;mso-position-horizontal-relative:margin;mso-position-vertical:center;mso-position-vertical-relative:margin" o:allowincell="f" fillcolor="silver" stroked="f">
          <v:fill opacity=".5"/>
          <v:textpath style="font-family:&quot;Calibri&quot;;font-size:1pt" string="FAC_SIMI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3412" w14:textId="3E0D96AC" w:rsidR="00754C7F" w:rsidRPr="00CE5CF9" w:rsidRDefault="005061C7" w:rsidP="00754C7F">
    <w:pPr>
      <w:pStyle w:val="Intestazione"/>
    </w:pPr>
    <w:r>
      <w:rPr>
        <w:noProof/>
      </w:rPr>
      <w:pict w14:anchorId="59042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533.8pt;height:145.55pt;rotation:315;z-index:-251657216;mso-position-horizontal:center;mso-position-horizontal-relative:margin;mso-position-vertical:center;mso-position-vertical-relative:margin" o:allowincell="f" fillcolor="silver" stroked="f">
          <v:fill opacity=".5"/>
          <v:textpath style="font-family:&quot;Calibri&quot;;font-size:1pt" string="FAC_SIMILE"/>
        </v:shape>
      </w:pict>
    </w:r>
    <w:r w:rsidR="00754C7F" w:rsidRPr="00CE5CF9">
      <w:rPr>
        <w:noProof/>
      </w:rPr>
      <w:drawing>
        <wp:anchor distT="0" distB="0" distL="114300" distR="114300" simplePos="0" relativeHeight="251657216" behindDoc="1" locked="0" layoutInCell="1" allowOverlap="1" wp14:anchorId="3B146B67" wp14:editId="27CA4641">
          <wp:simplePos x="0" y="0"/>
          <wp:positionH relativeFrom="column">
            <wp:posOffset>4118775</wp:posOffset>
          </wp:positionH>
          <wp:positionV relativeFrom="paragraph">
            <wp:posOffset>-52705</wp:posOffset>
          </wp:positionV>
          <wp:extent cx="2278380" cy="568325"/>
          <wp:effectExtent l="0" t="0" r="7620" b="3175"/>
          <wp:wrapTight wrapText="bothSides">
            <wp:wrapPolygon edited="0">
              <wp:start x="0" y="0"/>
              <wp:lineTo x="0" y="20997"/>
              <wp:lineTo x="21492" y="20997"/>
              <wp:lineTo x="21492" y="0"/>
              <wp:lineTo x="0" y="0"/>
            </wp:wrapPolygon>
          </wp:wrapTight>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78380" cy="568325"/>
                  </a:xfrm>
                  <a:prstGeom prst="rect">
                    <a:avLst/>
                  </a:prstGeom>
                </pic:spPr>
              </pic:pic>
            </a:graphicData>
          </a:graphic>
          <wp14:sizeRelH relativeFrom="margin">
            <wp14:pctWidth>0</wp14:pctWidth>
          </wp14:sizeRelH>
          <wp14:sizeRelV relativeFrom="margin">
            <wp14:pctHeight>0</wp14:pctHeight>
          </wp14:sizeRelV>
        </wp:anchor>
      </w:drawing>
    </w:r>
    <w:r w:rsidR="007D3FAE" w:rsidRPr="00CE5CF9">
      <w:t xml:space="preserve">INTESTAZIONE E/O LOGO DELLA </w:t>
    </w:r>
  </w:p>
  <w:p w14:paraId="66800838" w14:textId="5E7BA082" w:rsidR="00754C7F" w:rsidRPr="00CE5CF9" w:rsidRDefault="007D3FAE" w:rsidP="00754C7F">
    <w:pPr>
      <w:pStyle w:val="Intestazione"/>
    </w:pPr>
    <w:r w:rsidRPr="00CE5CF9">
      <w:t>STAZIONE APPALTANTE (CITTA’ METROPOLITANA</w:t>
    </w:r>
    <w:r w:rsidR="00AA2429" w:rsidRPr="00CE5CF9">
      <w:t>/</w:t>
    </w:r>
  </w:p>
  <w:p w14:paraId="19D84A75" w14:textId="08D95A46" w:rsidR="000D4E96" w:rsidRDefault="00AA2429" w:rsidP="00754C7F">
    <w:pPr>
      <w:pStyle w:val="Intestazione"/>
    </w:pPr>
    <w:r w:rsidRPr="00CE5CF9">
      <w:t>SOGGETTO ATTUATORE</w:t>
    </w:r>
    <w:r w:rsidR="007D3FAE" w:rsidRPr="00CE5CF9">
      <w:t>)</w:t>
    </w:r>
    <w:r w:rsidR="000D4E96">
      <w:t xml:space="preserve"> </w:t>
    </w:r>
  </w:p>
  <w:p w14:paraId="66A2F904" w14:textId="77777777" w:rsidR="007D3FAE" w:rsidRDefault="007D3FAE" w:rsidP="00754C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896"/>
    <w:multiLevelType w:val="hybridMultilevel"/>
    <w:tmpl w:val="D18A205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84F67B3"/>
    <w:multiLevelType w:val="hybridMultilevel"/>
    <w:tmpl w:val="1FD45080"/>
    <w:lvl w:ilvl="0" w:tplc="9994636C">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1022159">
    <w:abstractNumId w:val="1"/>
  </w:num>
  <w:num w:numId="2" w16cid:durableId="200875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56"/>
    <w:rsid w:val="000056F9"/>
    <w:rsid w:val="000078ED"/>
    <w:rsid w:val="0001231C"/>
    <w:rsid w:val="00050E56"/>
    <w:rsid w:val="0005122C"/>
    <w:rsid w:val="00064047"/>
    <w:rsid w:val="00064790"/>
    <w:rsid w:val="0006556C"/>
    <w:rsid w:val="000664F4"/>
    <w:rsid w:val="00080DF3"/>
    <w:rsid w:val="000A353E"/>
    <w:rsid w:val="000A67C9"/>
    <w:rsid w:val="000B00C1"/>
    <w:rsid w:val="000B2214"/>
    <w:rsid w:val="000B6632"/>
    <w:rsid w:val="000C23CE"/>
    <w:rsid w:val="000C66FA"/>
    <w:rsid w:val="000D4E96"/>
    <w:rsid w:val="000E283E"/>
    <w:rsid w:val="000E4524"/>
    <w:rsid w:val="000F6C90"/>
    <w:rsid w:val="00105A7A"/>
    <w:rsid w:val="00114933"/>
    <w:rsid w:val="0012671A"/>
    <w:rsid w:val="001331F8"/>
    <w:rsid w:val="00133A69"/>
    <w:rsid w:val="0013458B"/>
    <w:rsid w:val="001412AB"/>
    <w:rsid w:val="00143FB9"/>
    <w:rsid w:val="001523E1"/>
    <w:rsid w:val="00167849"/>
    <w:rsid w:val="0017126A"/>
    <w:rsid w:val="00195A5E"/>
    <w:rsid w:val="001C0133"/>
    <w:rsid w:val="001C063D"/>
    <w:rsid w:val="001C167A"/>
    <w:rsid w:val="001D56A3"/>
    <w:rsid w:val="001E65C8"/>
    <w:rsid w:val="001E6945"/>
    <w:rsid w:val="001F4252"/>
    <w:rsid w:val="00217230"/>
    <w:rsid w:val="0026364A"/>
    <w:rsid w:val="00265F1F"/>
    <w:rsid w:val="002703B7"/>
    <w:rsid w:val="00281501"/>
    <w:rsid w:val="002853D7"/>
    <w:rsid w:val="002858C2"/>
    <w:rsid w:val="002A3F9A"/>
    <w:rsid w:val="002B226B"/>
    <w:rsid w:val="002B3D9E"/>
    <w:rsid w:val="002B5063"/>
    <w:rsid w:val="002B6B3F"/>
    <w:rsid w:val="002C2C71"/>
    <w:rsid w:val="002D4CE0"/>
    <w:rsid w:val="002E03C1"/>
    <w:rsid w:val="002E10E2"/>
    <w:rsid w:val="002E7D19"/>
    <w:rsid w:val="002F02E9"/>
    <w:rsid w:val="002F3F31"/>
    <w:rsid w:val="00307B6A"/>
    <w:rsid w:val="003106E4"/>
    <w:rsid w:val="00320017"/>
    <w:rsid w:val="003260C4"/>
    <w:rsid w:val="0034613D"/>
    <w:rsid w:val="00352B2A"/>
    <w:rsid w:val="00360E11"/>
    <w:rsid w:val="00362633"/>
    <w:rsid w:val="0036304E"/>
    <w:rsid w:val="00366B60"/>
    <w:rsid w:val="00371B78"/>
    <w:rsid w:val="00384FEE"/>
    <w:rsid w:val="003868D0"/>
    <w:rsid w:val="00386D55"/>
    <w:rsid w:val="0039126D"/>
    <w:rsid w:val="00395F52"/>
    <w:rsid w:val="003C0056"/>
    <w:rsid w:val="003D4E2B"/>
    <w:rsid w:val="003E2DEB"/>
    <w:rsid w:val="003E3700"/>
    <w:rsid w:val="003E7558"/>
    <w:rsid w:val="00433E24"/>
    <w:rsid w:val="004426DB"/>
    <w:rsid w:val="004538CF"/>
    <w:rsid w:val="00454A4A"/>
    <w:rsid w:val="004579AB"/>
    <w:rsid w:val="00465294"/>
    <w:rsid w:val="00471DAD"/>
    <w:rsid w:val="00472440"/>
    <w:rsid w:val="0047743F"/>
    <w:rsid w:val="00482837"/>
    <w:rsid w:val="00485F22"/>
    <w:rsid w:val="00486769"/>
    <w:rsid w:val="004A56EA"/>
    <w:rsid w:val="004B1DCA"/>
    <w:rsid w:val="004B1EAF"/>
    <w:rsid w:val="004C5B43"/>
    <w:rsid w:val="004C7B88"/>
    <w:rsid w:val="004D3B7B"/>
    <w:rsid w:val="004E5F20"/>
    <w:rsid w:val="00501845"/>
    <w:rsid w:val="00502074"/>
    <w:rsid w:val="005061C7"/>
    <w:rsid w:val="00524630"/>
    <w:rsid w:val="005258BB"/>
    <w:rsid w:val="00544C5E"/>
    <w:rsid w:val="00546021"/>
    <w:rsid w:val="0055071F"/>
    <w:rsid w:val="00554CC1"/>
    <w:rsid w:val="00561663"/>
    <w:rsid w:val="00561C15"/>
    <w:rsid w:val="0058042C"/>
    <w:rsid w:val="00580486"/>
    <w:rsid w:val="005878B4"/>
    <w:rsid w:val="00595F6E"/>
    <w:rsid w:val="005B1F7E"/>
    <w:rsid w:val="005B2205"/>
    <w:rsid w:val="005B5758"/>
    <w:rsid w:val="005C36A9"/>
    <w:rsid w:val="005D1517"/>
    <w:rsid w:val="005D363B"/>
    <w:rsid w:val="005D4882"/>
    <w:rsid w:val="005D6C09"/>
    <w:rsid w:val="005E4AAF"/>
    <w:rsid w:val="0061547B"/>
    <w:rsid w:val="00617CE2"/>
    <w:rsid w:val="00633938"/>
    <w:rsid w:val="006349FC"/>
    <w:rsid w:val="006744D9"/>
    <w:rsid w:val="00682EAB"/>
    <w:rsid w:val="00686489"/>
    <w:rsid w:val="00686EF9"/>
    <w:rsid w:val="006944DF"/>
    <w:rsid w:val="0069522A"/>
    <w:rsid w:val="006A7BD5"/>
    <w:rsid w:val="006B3DA2"/>
    <w:rsid w:val="006C64BD"/>
    <w:rsid w:val="006C7A55"/>
    <w:rsid w:val="006E711A"/>
    <w:rsid w:val="006F3B24"/>
    <w:rsid w:val="007064C5"/>
    <w:rsid w:val="00712D7F"/>
    <w:rsid w:val="00734B04"/>
    <w:rsid w:val="00740772"/>
    <w:rsid w:val="00754C7F"/>
    <w:rsid w:val="00763317"/>
    <w:rsid w:val="00772516"/>
    <w:rsid w:val="007C0D42"/>
    <w:rsid w:val="007C350F"/>
    <w:rsid w:val="007C5919"/>
    <w:rsid w:val="007D3FAE"/>
    <w:rsid w:val="007D4404"/>
    <w:rsid w:val="007E2A9E"/>
    <w:rsid w:val="007E3CD3"/>
    <w:rsid w:val="007F451E"/>
    <w:rsid w:val="007F7677"/>
    <w:rsid w:val="00800132"/>
    <w:rsid w:val="00823A6A"/>
    <w:rsid w:val="00834BAD"/>
    <w:rsid w:val="00840384"/>
    <w:rsid w:val="00847AB8"/>
    <w:rsid w:val="0085320F"/>
    <w:rsid w:val="00853B42"/>
    <w:rsid w:val="008674B5"/>
    <w:rsid w:val="00873C5E"/>
    <w:rsid w:val="008858CD"/>
    <w:rsid w:val="0089057F"/>
    <w:rsid w:val="00891C2C"/>
    <w:rsid w:val="008A087F"/>
    <w:rsid w:val="008A70AF"/>
    <w:rsid w:val="008C37FC"/>
    <w:rsid w:val="008D6EC5"/>
    <w:rsid w:val="008F7081"/>
    <w:rsid w:val="00905A3B"/>
    <w:rsid w:val="00911B6C"/>
    <w:rsid w:val="00920EB7"/>
    <w:rsid w:val="009252E5"/>
    <w:rsid w:val="0092756C"/>
    <w:rsid w:val="009347A2"/>
    <w:rsid w:val="00937962"/>
    <w:rsid w:val="009401B4"/>
    <w:rsid w:val="00942218"/>
    <w:rsid w:val="0094572D"/>
    <w:rsid w:val="009838A1"/>
    <w:rsid w:val="009924D1"/>
    <w:rsid w:val="009958D2"/>
    <w:rsid w:val="009C2535"/>
    <w:rsid w:val="009D38B1"/>
    <w:rsid w:val="009E1694"/>
    <w:rsid w:val="009F24D8"/>
    <w:rsid w:val="00A00FEC"/>
    <w:rsid w:val="00A049F6"/>
    <w:rsid w:val="00A126C0"/>
    <w:rsid w:val="00A20DEB"/>
    <w:rsid w:val="00A2201C"/>
    <w:rsid w:val="00A27919"/>
    <w:rsid w:val="00A51E83"/>
    <w:rsid w:val="00A53C3C"/>
    <w:rsid w:val="00A56F4B"/>
    <w:rsid w:val="00A5767B"/>
    <w:rsid w:val="00A617BC"/>
    <w:rsid w:val="00A7414D"/>
    <w:rsid w:val="00A762DF"/>
    <w:rsid w:val="00A876BE"/>
    <w:rsid w:val="00A912FE"/>
    <w:rsid w:val="00AA2429"/>
    <w:rsid w:val="00AA26AF"/>
    <w:rsid w:val="00AC10A9"/>
    <w:rsid w:val="00AC6108"/>
    <w:rsid w:val="00AD4FF0"/>
    <w:rsid w:val="00AD7491"/>
    <w:rsid w:val="00AE10E2"/>
    <w:rsid w:val="00AE1E8C"/>
    <w:rsid w:val="00AE2A84"/>
    <w:rsid w:val="00AF4529"/>
    <w:rsid w:val="00B07CF5"/>
    <w:rsid w:val="00B22C63"/>
    <w:rsid w:val="00B26FAE"/>
    <w:rsid w:val="00B40B41"/>
    <w:rsid w:val="00B43FA1"/>
    <w:rsid w:val="00B51066"/>
    <w:rsid w:val="00B526DE"/>
    <w:rsid w:val="00B52BBF"/>
    <w:rsid w:val="00B54B35"/>
    <w:rsid w:val="00B82976"/>
    <w:rsid w:val="00B93BF0"/>
    <w:rsid w:val="00B9642E"/>
    <w:rsid w:val="00BA3234"/>
    <w:rsid w:val="00BB2F42"/>
    <w:rsid w:val="00BB5D72"/>
    <w:rsid w:val="00BC597A"/>
    <w:rsid w:val="00BD0B60"/>
    <w:rsid w:val="00BD1EFD"/>
    <w:rsid w:val="00BD3828"/>
    <w:rsid w:val="00BD4029"/>
    <w:rsid w:val="00BE0E47"/>
    <w:rsid w:val="00BE2B1C"/>
    <w:rsid w:val="00BE7C88"/>
    <w:rsid w:val="00BF4254"/>
    <w:rsid w:val="00BF5DC5"/>
    <w:rsid w:val="00C131F3"/>
    <w:rsid w:val="00C661AD"/>
    <w:rsid w:val="00C832FA"/>
    <w:rsid w:val="00CA5D13"/>
    <w:rsid w:val="00CA5EB7"/>
    <w:rsid w:val="00CB05DC"/>
    <w:rsid w:val="00CB230D"/>
    <w:rsid w:val="00CB77DA"/>
    <w:rsid w:val="00CC4BCB"/>
    <w:rsid w:val="00CD5EEB"/>
    <w:rsid w:val="00CD6370"/>
    <w:rsid w:val="00CE5CF9"/>
    <w:rsid w:val="00CF0898"/>
    <w:rsid w:val="00CF16D4"/>
    <w:rsid w:val="00D04B0C"/>
    <w:rsid w:val="00D3251A"/>
    <w:rsid w:val="00D42876"/>
    <w:rsid w:val="00D61458"/>
    <w:rsid w:val="00D6261F"/>
    <w:rsid w:val="00D63650"/>
    <w:rsid w:val="00D716DA"/>
    <w:rsid w:val="00D719A5"/>
    <w:rsid w:val="00D739AC"/>
    <w:rsid w:val="00D75856"/>
    <w:rsid w:val="00D8378A"/>
    <w:rsid w:val="00D87EFA"/>
    <w:rsid w:val="00DB0597"/>
    <w:rsid w:val="00DC1550"/>
    <w:rsid w:val="00DC6EF8"/>
    <w:rsid w:val="00DE48E3"/>
    <w:rsid w:val="00DF4493"/>
    <w:rsid w:val="00DF4B0A"/>
    <w:rsid w:val="00E06497"/>
    <w:rsid w:val="00E06BCD"/>
    <w:rsid w:val="00E10F20"/>
    <w:rsid w:val="00E16878"/>
    <w:rsid w:val="00E24061"/>
    <w:rsid w:val="00E30E98"/>
    <w:rsid w:val="00E35796"/>
    <w:rsid w:val="00E40B6D"/>
    <w:rsid w:val="00E82BF3"/>
    <w:rsid w:val="00E90C2D"/>
    <w:rsid w:val="00EA321C"/>
    <w:rsid w:val="00EA684A"/>
    <w:rsid w:val="00EA7592"/>
    <w:rsid w:val="00EB76EB"/>
    <w:rsid w:val="00EC16E1"/>
    <w:rsid w:val="00ED0CB0"/>
    <w:rsid w:val="00ED357B"/>
    <w:rsid w:val="00EE15F4"/>
    <w:rsid w:val="00EE3DD9"/>
    <w:rsid w:val="00F20732"/>
    <w:rsid w:val="00F37544"/>
    <w:rsid w:val="00F4214C"/>
    <w:rsid w:val="00F5261D"/>
    <w:rsid w:val="00F5610F"/>
    <w:rsid w:val="00F63926"/>
    <w:rsid w:val="00F63DDA"/>
    <w:rsid w:val="00F646F5"/>
    <w:rsid w:val="00F6522C"/>
    <w:rsid w:val="00F66EA2"/>
    <w:rsid w:val="00F7183E"/>
    <w:rsid w:val="00F71F8F"/>
    <w:rsid w:val="00F91610"/>
    <w:rsid w:val="00F93D37"/>
    <w:rsid w:val="00FA70F3"/>
    <w:rsid w:val="00FB4F77"/>
    <w:rsid w:val="00FB5E07"/>
    <w:rsid w:val="00FD16FA"/>
    <w:rsid w:val="00FD6D76"/>
    <w:rsid w:val="00FE57B1"/>
    <w:rsid w:val="0110E3E8"/>
    <w:rsid w:val="1AC49B44"/>
    <w:rsid w:val="3FF7D6C5"/>
    <w:rsid w:val="5ED40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D8A9B"/>
  <w15:chartTrackingRefBased/>
  <w15:docId w15:val="{6CFD6A61-8DCB-4EC2-AB2A-47B9C03A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6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610"/>
  </w:style>
  <w:style w:type="paragraph" w:styleId="Pidipagina">
    <w:name w:val="footer"/>
    <w:basedOn w:val="Normale"/>
    <w:link w:val="PidipaginaCarattere"/>
    <w:uiPriority w:val="99"/>
    <w:unhideWhenUsed/>
    <w:rsid w:val="00F916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610"/>
  </w:style>
  <w:style w:type="character" w:styleId="Rimandocommento">
    <w:name w:val="annotation reference"/>
    <w:basedOn w:val="Carpredefinitoparagrafo"/>
    <w:uiPriority w:val="99"/>
    <w:semiHidden/>
    <w:unhideWhenUsed/>
    <w:rsid w:val="00FE57B1"/>
    <w:rPr>
      <w:sz w:val="16"/>
      <w:szCs w:val="16"/>
    </w:rPr>
  </w:style>
  <w:style w:type="paragraph" w:styleId="Testocommento">
    <w:name w:val="annotation text"/>
    <w:basedOn w:val="Normale"/>
    <w:link w:val="TestocommentoCarattere"/>
    <w:uiPriority w:val="99"/>
    <w:unhideWhenUsed/>
    <w:rsid w:val="00FE57B1"/>
    <w:pPr>
      <w:spacing w:line="240" w:lineRule="auto"/>
    </w:pPr>
    <w:rPr>
      <w:sz w:val="20"/>
      <w:szCs w:val="20"/>
    </w:rPr>
  </w:style>
  <w:style w:type="character" w:customStyle="1" w:styleId="TestocommentoCarattere">
    <w:name w:val="Testo commento Carattere"/>
    <w:basedOn w:val="Carpredefinitoparagrafo"/>
    <w:link w:val="Testocommento"/>
    <w:uiPriority w:val="99"/>
    <w:rsid w:val="00FE57B1"/>
    <w:rPr>
      <w:sz w:val="20"/>
      <w:szCs w:val="20"/>
    </w:rPr>
  </w:style>
  <w:style w:type="paragraph" w:styleId="Soggettocommento">
    <w:name w:val="annotation subject"/>
    <w:basedOn w:val="Testocommento"/>
    <w:next w:val="Testocommento"/>
    <w:link w:val="SoggettocommentoCarattere"/>
    <w:uiPriority w:val="99"/>
    <w:semiHidden/>
    <w:unhideWhenUsed/>
    <w:rsid w:val="00FE57B1"/>
    <w:rPr>
      <w:b/>
      <w:bCs/>
    </w:rPr>
  </w:style>
  <w:style w:type="character" w:customStyle="1" w:styleId="SoggettocommentoCarattere">
    <w:name w:val="Soggetto commento Carattere"/>
    <w:basedOn w:val="TestocommentoCarattere"/>
    <w:link w:val="Soggettocommento"/>
    <w:uiPriority w:val="99"/>
    <w:semiHidden/>
    <w:rsid w:val="00FE57B1"/>
    <w:rPr>
      <w:b/>
      <w:bCs/>
      <w:sz w:val="20"/>
      <w:szCs w:val="20"/>
    </w:rPr>
  </w:style>
  <w:style w:type="paragraph" w:styleId="Paragrafoelenco">
    <w:name w:val="List Paragraph"/>
    <w:aliases w:val="Bullet edison,Paragrafo elenco 2"/>
    <w:basedOn w:val="Normale"/>
    <w:link w:val="ParagrafoelencoCarattere"/>
    <w:uiPriority w:val="34"/>
    <w:qFormat/>
    <w:rsid w:val="00942218"/>
    <w:pPr>
      <w:ind w:left="720"/>
      <w:contextualSpacing/>
    </w:pPr>
  </w:style>
  <w:style w:type="character" w:customStyle="1" w:styleId="ParagrafoelencoCarattere">
    <w:name w:val="Paragrafo elenco Carattere"/>
    <w:aliases w:val="Bullet edison Carattere,Paragrafo elenco 2 Carattere"/>
    <w:link w:val="Paragrafoelenco"/>
    <w:uiPriority w:val="34"/>
    <w:qFormat/>
    <w:locked/>
    <w:rsid w:val="00853B42"/>
  </w:style>
  <w:style w:type="paragraph" w:styleId="Revisione">
    <w:name w:val="Revision"/>
    <w:hidden/>
    <w:uiPriority w:val="99"/>
    <w:semiHidden/>
    <w:rsid w:val="000D4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9819CD3D8BDA4B872B88A63B50B4D7" ma:contentTypeVersion="8" ma:contentTypeDescription="Creare un nuovo documento." ma:contentTypeScope="" ma:versionID="32a3c8ac052998f03c6d70a7c7e3e48b">
  <xsd:schema xmlns:xsd="http://www.w3.org/2001/XMLSchema" xmlns:xs="http://www.w3.org/2001/XMLSchema" xmlns:p="http://schemas.microsoft.com/office/2006/metadata/properties" xmlns:ns2="ed25bc0b-27fb-43f7-aae5-2fa96df28552" xmlns:ns3="f82ad13d-0ef5-4a3b-8ec9-25c47faeff37" targetNamespace="http://schemas.microsoft.com/office/2006/metadata/properties" ma:root="true" ma:fieldsID="9150c9ee5d62bc955aee2b7288812c09" ns2:_="" ns3:_="">
    <xsd:import namespace="ed25bc0b-27fb-43f7-aae5-2fa96df28552"/>
    <xsd:import namespace="f82ad13d-0ef5-4a3b-8ec9-25c47faeff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bc0b-27fb-43f7-aae5-2fa96df28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ad13d-0ef5-4a3b-8ec9-25c47faef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4bfab59-e4d2-47ed-9967-21695765c23f}" ma:internalName="TaxCatchAll" ma:showField="CatchAllData" ma:web="f82ad13d-0ef5-4a3b-8ec9-25c47faef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25bc0b-27fb-43f7-aae5-2fa96df28552">
      <Terms xmlns="http://schemas.microsoft.com/office/infopath/2007/PartnerControls"/>
    </lcf76f155ced4ddcb4097134ff3c332f>
    <TaxCatchAll xmlns="f82ad13d-0ef5-4a3b-8ec9-25c47faeff37" xsi:nil="true"/>
  </documentManagement>
</p:properties>
</file>

<file path=customXml/itemProps1.xml><?xml version="1.0" encoding="utf-8"?>
<ds:datastoreItem xmlns:ds="http://schemas.openxmlformats.org/officeDocument/2006/customXml" ds:itemID="{3D67CCAF-AE46-4F23-8608-33E65953E5A3}">
  <ds:schemaRefs>
    <ds:schemaRef ds:uri="http://schemas.openxmlformats.org/officeDocument/2006/bibliography"/>
  </ds:schemaRefs>
</ds:datastoreItem>
</file>

<file path=customXml/itemProps2.xml><?xml version="1.0" encoding="utf-8"?>
<ds:datastoreItem xmlns:ds="http://schemas.openxmlformats.org/officeDocument/2006/customXml" ds:itemID="{7891FDC2-6812-4C98-B60C-1486EF9A0AE4}">
  <ds:schemaRefs>
    <ds:schemaRef ds:uri="http://schemas.microsoft.com/sharepoint/v3/contenttype/forms"/>
  </ds:schemaRefs>
</ds:datastoreItem>
</file>

<file path=customXml/itemProps3.xml><?xml version="1.0" encoding="utf-8"?>
<ds:datastoreItem xmlns:ds="http://schemas.openxmlformats.org/officeDocument/2006/customXml" ds:itemID="{B021DD60-8898-4BEE-BA80-E085F667E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bc0b-27fb-43f7-aae5-2fa96df28552"/>
    <ds:schemaRef ds:uri="f82ad13d-0ef5-4a3b-8ec9-25c47faef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97D81-F59F-4C95-975A-E844B2CF79B2}">
  <ds:schemaRefs>
    <ds:schemaRef ds:uri="http://schemas.microsoft.com/office/2006/metadata/properties"/>
    <ds:schemaRef ds:uri="http://schemas.microsoft.com/office/infopath/2007/PartnerControls"/>
    <ds:schemaRef ds:uri="ed25bc0b-27fb-43f7-aae5-2fa96df28552"/>
    <ds:schemaRef ds:uri="f82ad13d-0ef5-4a3b-8ec9-25c47faeff37"/>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2710</Words>
  <Characters>15449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26</cp:revision>
  <dcterms:created xsi:type="dcterms:W3CDTF">2022-07-21T16:57:00Z</dcterms:created>
  <dcterms:modified xsi:type="dcterms:W3CDTF">2022-07-26T07:48:00Z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0x010100639819CD3D8BDA4B872B88A63B50B4D7</vt:lpwstr>
  </property>
  <property fmtid="{D5CDD505-2E9C-101B-9397-08002B2CF9AE}" pid="3" name="MediaServiceImageTags">
    <vt:lpwstr/>
  </property>
</Properties>
</file>